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959" w:rsidRPr="002E5959" w:rsidRDefault="002E5959" w:rsidP="002E5959">
      <w:pPr>
        <w:keepNext/>
        <w:spacing w:before="240" w:after="60"/>
        <w:jc w:val="center"/>
        <w:outlineLvl w:val="0"/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RS" w:eastAsia="x-none"/>
        </w:rPr>
      </w:pPr>
      <w:r w:rsidRPr="002E5959"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BA" w:eastAsia="x-none"/>
        </w:rPr>
        <w:t xml:space="preserve">Стратегија </w:t>
      </w:r>
      <w:r w:rsidR="00FD24AD"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RS" w:eastAsia="x-none"/>
        </w:rPr>
        <w:t xml:space="preserve">развоја града Бања Лука </w:t>
      </w:r>
      <w:r w:rsidR="00FD24AD"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CS" w:eastAsia="x-none"/>
        </w:rPr>
        <w:t xml:space="preserve">у периоду </w:t>
      </w:r>
      <w:r w:rsidRPr="002E5959"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RS" w:eastAsia="x-none"/>
        </w:rPr>
        <w:t>2018-2027.</w:t>
      </w:r>
      <w:r w:rsidR="00FD24AD"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RS" w:eastAsia="x-none"/>
        </w:rPr>
        <w:t xml:space="preserve"> године</w:t>
      </w:r>
    </w:p>
    <w:p w:rsidR="002E5959" w:rsidRPr="002E5959" w:rsidRDefault="002E5959" w:rsidP="002E5959">
      <w:pPr>
        <w:keepNext/>
        <w:spacing w:before="240" w:after="60"/>
        <w:jc w:val="center"/>
        <w:outlineLvl w:val="0"/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RS" w:eastAsia="x-none"/>
        </w:rPr>
      </w:pPr>
      <w:r w:rsidRPr="002E5959"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RS" w:eastAsia="x-none"/>
        </w:rPr>
        <w:t xml:space="preserve">Таблица кохерентности секторских циљева, програма, пројеката и мјера </w:t>
      </w:r>
    </w:p>
    <w:p w:rsidR="002E5959" w:rsidRPr="002E5959" w:rsidRDefault="002E5959" w:rsidP="002E595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lang w:val="sr-Cyrl-RS" w:eastAsia="x-none"/>
        </w:rPr>
      </w:pPr>
      <w:r w:rsidRPr="002E5959" w:rsidDel="00E41275">
        <w:rPr>
          <w:rFonts w:ascii="Calibri" w:eastAsia="Calibri" w:hAnsi="Calibri" w:cs="Times New Roman"/>
          <w:b/>
          <w:lang w:val="sr-Cyrl-BA"/>
        </w:rPr>
        <w:t xml:space="preserve"> </w:t>
      </w:r>
      <w:r w:rsidRPr="002E5959">
        <w:rPr>
          <w:rFonts w:ascii="Calibri" w:eastAsia="Calibri" w:hAnsi="Calibri" w:cs="Times New Roman"/>
          <w:b/>
          <w:sz w:val="28"/>
          <w:szCs w:val="28"/>
          <w:lang w:val="sr-Cyrl-RS" w:eastAsia="x-none"/>
        </w:rPr>
        <w:t>ЕКОНОМСКИ РАЗВОЈ</w:t>
      </w:r>
    </w:p>
    <w:p w:rsidR="002E5959" w:rsidRPr="002E5959" w:rsidRDefault="002E5959" w:rsidP="002E5959">
      <w:pPr>
        <w:spacing w:after="0" w:line="240" w:lineRule="auto"/>
        <w:jc w:val="both"/>
        <w:rPr>
          <w:rFonts w:ascii="Calibri" w:eastAsia="Calibri" w:hAnsi="Calibri" w:cs="Times New Roman"/>
          <w:b/>
          <w:noProof/>
          <w:sz w:val="20"/>
          <w:lang w:val="sr-Cyrl-BA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339"/>
        <w:gridCol w:w="1901"/>
        <w:gridCol w:w="3438"/>
        <w:gridCol w:w="1465"/>
        <w:gridCol w:w="3125"/>
      </w:tblGrid>
      <w:tr w:rsidR="002E5959" w:rsidRPr="002E5959" w:rsidTr="004F283B">
        <w:tc>
          <w:tcPr>
            <w:tcW w:w="14148" w:type="dxa"/>
            <w:gridSpan w:val="6"/>
            <w:shd w:val="clear" w:color="auto" w:fill="B8CCE4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 xml:space="preserve">1. СТРАТЕШКИ ЦИЉ: </w:t>
            </w:r>
            <w:bookmarkStart w:id="0" w:name="_Hlk515268217"/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Град са п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овољн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им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пословн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им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окружењ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ем, јаком и конкурентном привредом </w:t>
            </w:r>
            <w:bookmarkEnd w:id="0"/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и растом домаћих и страних инвестиција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before="60" w:after="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ЕКОНОМСКИ РАЗВОЈ</w:t>
            </w:r>
          </w:p>
        </w:tc>
        <w:tc>
          <w:tcPr>
            <w:tcW w:w="11268" w:type="dxa"/>
            <w:gridSpan w:val="5"/>
            <w:vAlign w:val="center"/>
          </w:tcPr>
          <w:p w:rsidR="002E5959" w:rsidRPr="002E5959" w:rsidRDefault="002E5959" w:rsidP="002E59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noProof/>
                <w:lang w:val="hr-BA" w:eastAsia="x-none"/>
              </w:rPr>
            </w:pP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До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>202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7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.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године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,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бро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j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запослених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 xml:space="preserve"> у производним дјелатностима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увећан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за најмање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CS" w:eastAsia="x-none"/>
              </w:rPr>
              <w:t>30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%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односу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на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201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7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.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годину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.  </w:t>
            </w:r>
          </w:p>
          <w:p w:rsidR="002E5959" w:rsidRPr="002E5959" w:rsidRDefault="002E5959" w:rsidP="002E595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Calibri"/>
                <w:noProof/>
                <w:lang w:val="sr-Latn-RS" w:eastAsia="x-none"/>
              </w:rPr>
            </w:pPr>
            <w:r w:rsidRPr="002E5959">
              <w:rPr>
                <w:rFonts w:ascii="Calibri" w:eastAsia="Calibri" w:hAnsi="Calibri" w:cs="Calibri"/>
                <w:noProof/>
                <w:lang w:val="sr-Cyrl-RS"/>
              </w:rPr>
              <w:t xml:space="preserve">До краја 2027. године, стопа незапослености на територији града Бања Лука смањена је за најмање </w:t>
            </w:r>
            <w:r w:rsidRPr="002E5959">
              <w:rPr>
                <w:rFonts w:ascii="Calibri" w:eastAsia="Calibri" w:hAnsi="Calibri" w:cs="Calibri"/>
                <w:noProof/>
              </w:rPr>
              <w:t>10</w:t>
            </w:r>
            <w:r w:rsidRPr="002E5959">
              <w:rPr>
                <w:rFonts w:ascii="Calibri" w:eastAsia="Calibri" w:hAnsi="Calibri" w:cs="Calibri"/>
                <w:noProof/>
                <w:lang w:val="sr-Cyrl-RS"/>
              </w:rPr>
              <w:t>%</w:t>
            </w:r>
            <w:r w:rsidRPr="002E5959">
              <w:rPr>
                <w:rFonts w:ascii="Calibri" w:eastAsia="Calibri" w:hAnsi="Calibri" w:cs="Calibri"/>
                <w:noProof/>
                <w:lang w:val="sr-Latn-RS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Latn-RS" w:eastAsia="x-none"/>
              </w:rPr>
              <w:t xml:space="preserve">у односу на 2017. годину.  </w:t>
            </w:r>
          </w:p>
          <w:p w:rsidR="002E5959" w:rsidRPr="002E5959" w:rsidRDefault="002E5959" w:rsidP="002E59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noProof/>
                <w:lang w:val="hr-BA" w:eastAsia="x-none"/>
              </w:rPr>
            </w:pP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До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>202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7.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године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просјечна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бруто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плата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 xml:space="preserve">на територији града Бања Лука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увећана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је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за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CS" w:eastAsia="x-none"/>
              </w:rPr>
              <w:t>2</w:t>
            </w:r>
            <w:r w:rsidRPr="002E5959">
              <w:rPr>
                <w:rFonts w:ascii="Calibri" w:eastAsia="Calibri" w:hAnsi="Calibri" w:cs="Calibri"/>
                <w:noProof/>
                <w:lang w:eastAsia="x-none"/>
              </w:rPr>
              <w:t>0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%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односу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на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201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7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.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годину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>.</w:t>
            </w:r>
          </w:p>
          <w:p w:rsidR="002E5959" w:rsidRPr="002E5959" w:rsidRDefault="002E5959" w:rsidP="002E59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noProof/>
                <w:lang w:val="hr-BA" w:eastAsia="x-none"/>
              </w:rPr>
            </w:pP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До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>202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7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.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године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дошло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је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до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повећања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укупних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прихода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 xml:space="preserve">привреди 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на територији града Бања Лука за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CS" w:eastAsia="x-none"/>
              </w:rPr>
              <w:t>30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%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односу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на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201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7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.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годину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</w:p>
          <w:p w:rsidR="002E5959" w:rsidRPr="002E5959" w:rsidRDefault="002E5959" w:rsidP="002E59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noProof/>
                <w:lang w:val="hr-BA" w:eastAsia="x-none"/>
              </w:rPr>
            </w:pP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До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>202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7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.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године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дошло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је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до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повећања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CS" w:eastAsia="x-none"/>
              </w:rPr>
              <w:t>вриједности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CS" w:eastAsia="x-none"/>
              </w:rPr>
              <w:t>укупних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CS" w:eastAsia="x-none"/>
              </w:rPr>
              <w:t xml:space="preserve">домаћих и страних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инвестиција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на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територији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Града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 xml:space="preserve">Бања Лука за </w:t>
            </w:r>
            <w:r w:rsidRPr="002E5959">
              <w:rPr>
                <w:rFonts w:ascii="Calibri" w:eastAsia="Calibri" w:hAnsi="Calibri" w:cs="Calibri"/>
                <w:noProof/>
                <w:lang w:val="sr-Cyrl-CS" w:eastAsia="x-none"/>
              </w:rPr>
              <w:t>5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0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%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односу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на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 201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7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 xml:space="preserve">. </w:t>
            </w:r>
            <w:r w:rsidRPr="002E5959">
              <w:rPr>
                <w:rFonts w:ascii="Calibri" w:eastAsia="Calibri" w:hAnsi="Calibri" w:cs="Calibri"/>
                <w:noProof/>
                <w:lang w:val="bs-Latn-BA" w:eastAsia="x-none"/>
              </w:rPr>
              <w:t>годину</w:t>
            </w:r>
            <w:r w:rsidRPr="002E5959">
              <w:rPr>
                <w:rFonts w:ascii="Calibri" w:eastAsia="Calibri" w:hAnsi="Calibri" w:cs="Calibri"/>
                <w:noProof/>
                <w:lang w:val="hr-BA" w:eastAsia="x-none"/>
              </w:rPr>
              <w:t>.</w:t>
            </w:r>
          </w:p>
          <w:p w:rsidR="002E5959" w:rsidRPr="002E5959" w:rsidRDefault="002E5959" w:rsidP="002E59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noProof/>
                <w:lang w:val="hr-BA" w:eastAsia="x-none"/>
              </w:rPr>
            </w:pPr>
            <w:r w:rsidRPr="002E5959">
              <w:rPr>
                <w:rFonts w:ascii="Calibri" w:eastAsia="Calibri" w:hAnsi="Calibri" w:cs="Calibri"/>
                <w:noProof/>
                <w:lang w:val="sr-Cyrl-CS" w:eastAsia="x-none"/>
              </w:rPr>
              <w:t xml:space="preserve">До краја 2027. године, повећани приходи од пољопривреде </w:t>
            </w: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 xml:space="preserve">на територији града Бања Лука </w:t>
            </w:r>
            <w:r w:rsidRPr="002E5959">
              <w:rPr>
                <w:rFonts w:ascii="Calibri" w:eastAsia="Calibri" w:hAnsi="Calibri" w:cs="Calibri"/>
                <w:noProof/>
                <w:lang w:val="sr-Cyrl-CS" w:eastAsia="x-none"/>
              </w:rPr>
              <w:t>за 30% у односу на 2017. годину</w:t>
            </w:r>
          </w:p>
          <w:p w:rsidR="002E5959" w:rsidRPr="002E5959" w:rsidRDefault="002E5959" w:rsidP="002E59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noProof/>
                <w:lang w:val="hr-BA" w:eastAsia="x-none"/>
              </w:rPr>
            </w:pPr>
            <w:r w:rsidRPr="002E5959">
              <w:rPr>
                <w:rFonts w:ascii="Calibri" w:eastAsia="Calibri" w:hAnsi="Calibri" w:cs="Calibri"/>
                <w:noProof/>
                <w:lang w:val="sr-Cyrl-RS" w:eastAsia="x-none"/>
              </w:rPr>
              <w:t>До краја 2027. године повећани приходи од туризма на територији града Бања Лука за 30% у односу на 2017. годину.</w:t>
            </w:r>
          </w:p>
        </w:tc>
      </w:tr>
      <w:tr w:rsidR="002E5959" w:rsidRPr="002E5959" w:rsidTr="004F283B">
        <w:tc>
          <w:tcPr>
            <w:tcW w:w="14148" w:type="dxa"/>
            <w:gridSpan w:val="6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Latn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СЕКТОРСКИ ЦИЉ 1.1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Latn-RS"/>
              </w:rPr>
              <w:t xml:space="preserve"> 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</w:pPr>
          </w:p>
          <w:p w:rsidR="002E5959" w:rsidRPr="00FE0AA3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shd w:val="clear" w:color="auto" w:fill="FFFFFF"/>
                <w:lang w:val="sr-Cyrl-RS"/>
              </w:rPr>
            </w:pPr>
            <w:r w:rsidRPr="00FE0AA3">
              <w:rPr>
                <w:rFonts w:ascii="Calibri" w:eastAsia="Calibri" w:hAnsi="Calibri" w:cs="Times New Roman"/>
                <w:b/>
                <w:lang w:val="sr-Cyrl-BA"/>
              </w:rPr>
              <w:t xml:space="preserve">До </w:t>
            </w:r>
            <w:r w:rsidR="00EB0B99" w:rsidRPr="00FE0AA3">
              <w:rPr>
                <w:rFonts w:ascii="Calibri" w:eastAsia="Calibri" w:hAnsi="Calibri" w:cs="Times New Roman"/>
                <w:b/>
                <w:lang w:val="sr-Cyrl-BA"/>
              </w:rPr>
              <w:t xml:space="preserve">краја </w:t>
            </w:r>
            <w:r w:rsidRPr="00FE0AA3">
              <w:rPr>
                <w:rFonts w:ascii="Calibri" w:eastAsia="Calibri" w:hAnsi="Calibri" w:cs="Times New Roman"/>
                <w:b/>
                <w:lang w:val="sr-Cyrl-BA"/>
              </w:rPr>
              <w:t xml:space="preserve">2022.г. унапређено пословно окружење и развијене нове и постојеће зоне за веће инвестирање </w:t>
            </w: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hd w:val="clear" w:color="auto" w:fill="FFFFFF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1A1617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sz w:val="20"/>
                <w:lang w:val="sr-Cyrl-RS"/>
              </w:rPr>
            </w:pPr>
          </w:p>
        </w:tc>
        <w:tc>
          <w:tcPr>
            <w:tcW w:w="1339" w:type="dxa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BA"/>
              </w:rPr>
              <w:lastRenderedPageBreak/>
              <w:t>Очекивани секторски исходи</w:t>
            </w:r>
          </w:p>
        </w:tc>
        <w:tc>
          <w:tcPr>
            <w:tcW w:w="5339" w:type="dxa"/>
            <w:gridSpan w:val="2"/>
          </w:tcPr>
          <w:p w:rsidR="002E5959" w:rsidRPr="002E5959" w:rsidRDefault="002E5959" w:rsidP="00EB0B99">
            <w:pPr>
              <w:numPr>
                <w:ilvl w:val="0"/>
                <w:numId w:val="2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Исход 1: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До </w:t>
            </w:r>
            <w:r w:rsidR="00EB0B99">
              <w:rPr>
                <w:rFonts w:ascii="Calibri" w:eastAsia="Calibri" w:hAnsi="Calibri" w:cs="Calibri"/>
                <w:color w:val="1A1617"/>
                <w:shd w:val="clear" w:color="auto" w:fill="FFFFFF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2022. најмање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9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 парцела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 у 3 зоне спремно за долазак инвеститора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>.</w:t>
            </w:r>
          </w:p>
          <w:p w:rsidR="002E5959" w:rsidRPr="002E5959" w:rsidRDefault="002E5959" w:rsidP="00EB0B99">
            <w:pPr>
              <w:numPr>
                <w:ilvl w:val="0"/>
                <w:numId w:val="2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Исход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lang w:val="sr-Cyrl-RS"/>
              </w:rPr>
              <w:t xml:space="preserve">2: 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До </w:t>
            </w:r>
            <w:r w:rsidR="00EB0B99">
              <w:rPr>
                <w:rFonts w:ascii="Calibri" w:eastAsia="Calibri" w:hAnsi="Calibri" w:cs="Calibri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/>
              </w:rPr>
              <w:t>2022. став</w:t>
            </w:r>
            <w:r w:rsidRPr="002E5959">
              <w:rPr>
                <w:rFonts w:ascii="Calibri" w:eastAsia="Calibri" w:hAnsi="Calibri" w:cs="Calibri"/>
                <w:lang w:val="sr-Cyrl-RS"/>
              </w:rPr>
              <w:t>љене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 у функцију најмање 2</w:t>
            </w:r>
            <w:r w:rsidRPr="002E5959">
              <w:rPr>
                <w:rFonts w:ascii="Calibri" w:eastAsia="Calibri" w:hAnsi="Calibri" w:cs="Calibri"/>
                <w:lang w:val="sr-Cyrl-RS"/>
              </w:rPr>
              <w:t xml:space="preserve"> зоне за инвестирање</w:t>
            </w:r>
          </w:p>
          <w:p w:rsidR="002E5959" w:rsidRPr="002E5959" w:rsidRDefault="002E5959" w:rsidP="00EB0B99">
            <w:pPr>
              <w:numPr>
                <w:ilvl w:val="0"/>
                <w:numId w:val="2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Исход 3</w:t>
            </w:r>
            <w:r w:rsidRPr="002E5959">
              <w:rPr>
                <w:rFonts w:ascii="Calibri" w:eastAsia="Calibri" w:hAnsi="Calibri" w:cs="Calibri"/>
                <w:lang w:val="sr-Cyrl-RS"/>
              </w:rPr>
              <w:t xml:space="preserve">: 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До </w:t>
            </w:r>
            <w:r w:rsidR="00EB0B99">
              <w:rPr>
                <w:rFonts w:ascii="Calibri" w:eastAsia="Calibri" w:hAnsi="Calibri" w:cs="Calibri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/>
              </w:rPr>
              <w:t>2022. године привучено најмање 5 нових инвеститора</w:t>
            </w:r>
            <w:r w:rsidRPr="002E5959">
              <w:rPr>
                <w:rFonts w:ascii="Calibri" w:eastAsia="Calibri" w:hAnsi="Calibri" w:cs="Calibri"/>
                <w:lang w:val="sr-Cyrl-RS"/>
              </w:rPr>
              <w:t xml:space="preserve"> у односу на </w:t>
            </w:r>
            <w:r w:rsidRPr="002E5959">
              <w:rPr>
                <w:rFonts w:ascii="Calibri" w:eastAsia="Calibri" w:hAnsi="Calibri" w:cs="Calibri"/>
                <w:lang w:val="sr-Cyrl-RS"/>
              </w:rPr>
              <w:lastRenderedPageBreak/>
              <w:t>2017. годину</w:t>
            </w:r>
          </w:p>
          <w:p w:rsidR="002E5959" w:rsidRPr="002E5959" w:rsidRDefault="002E5959" w:rsidP="00EB0B99">
            <w:pPr>
              <w:numPr>
                <w:ilvl w:val="0"/>
                <w:numId w:val="2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Исход 4</w:t>
            </w:r>
            <w:r w:rsidRPr="002E5959">
              <w:rPr>
                <w:rFonts w:ascii="Calibri" w:eastAsia="Calibri" w:hAnsi="Calibri" w:cs="Calibri"/>
                <w:lang w:val="bs-Latn-BA"/>
              </w:rPr>
              <w:t>:</w:t>
            </w:r>
            <w:r w:rsidRPr="002E5959">
              <w:rPr>
                <w:rFonts w:ascii="Calibri" w:eastAsia="Calibri" w:hAnsi="Calibri" w:cs="Calibri"/>
                <w:lang w:val="sr-Cyrl-RS"/>
              </w:rPr>
              <w:t xml:space="preserve"> До </w:t>
            </w:r>
            <w:r w:rsidR="00EB0B99">
              <w:rPr>
                <w:rFonts w:ascii="Calibri" w:eastAsia="Calibri" w:hAnsi="Calibri" w:cs="Calibri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sr-Cyrl-RS"/>
              </w:rPr>
              <w:t>2022. године привучено 20% више</w:t>
            </w:r>
            <w:r w:rsidRPr="002E5959">
              <w:rPr>
                <w:rFonts w:ascii="Calibri" w:eastAsia="Calibri" w:hAnsi="Calibri" w:cs="Calibri"/>
              </w:rPr>
              <w:t xml:space="preserve"> </w:t>
            </w:r>
            <w:r w:rsidRPr="002E5959">
              <w:rPr>
                <w:rFonts w:ascii="Calibri" w:eastAsia="Calibri" w:hAnsi="Calibri" w:cs="Calibri"/>
                <w:lang w:val="sr-Cyrl-CS"/>
              </w:rPr>
              <w:t xml:space="preserve">вриједности </w:t>
            </w:r>
            <w:r w:rsidRPr="002E5959">
              <w:rPr>
                <w:rFonts w:ascii="Calibri" w:eastAsia="Calibri" w:hAnsi="Calibri" w:cs="Calibri"/>
                <w:lang w:val="sr-Cyrl-RS"/>
              </w:rPr>
              <w:t>инвестиција у односу на 2017. годину</w:t>
            </w:r>
          </w:p>
        </w:tc>
        <w:tc>
          <w:tcPr>
            <w:tcW w:w="1465" w:type="dxa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BA"/>
              </w:rPr>
              <w:lastRenderedPageBreak/>
              <w:t xml:space="preserve">Индикатори секторског циља </w:t>
            </w:r>
          </w:p>
        </w:tc>
        <w:tc>
          <w:tcPr>
            <w:tcW w:w="3125" w:type="dxa"/>
          </w:tcPr>
          <w:p w:rsidR="002E5959" w:rsidRPr="002E5959" w:rsidRDefault="002E5959" w:rsidP="00EB0B99">
            <w:pPr>
              <w:numPr>
                <w:ilvl w:val="0"/>
                <w:numId w:val="3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Број </w:t>
            </w:r>
            <w:r w:rsidRPr="002E5959">
              <w:rPr>
                <w:rFonts w:ascii="Calibri" w:eastAsia="Calibri" w:hAnsi="Calibri" w:cs="Calibri"/>
                <w:shd w:val="clear" w:color="auto" w:fill="FFFFFF"/>
                <w:lang w:val="sr-Cyrl-RS"/>
              </w:rPr>
              <w:t>припремљених и опремљених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 зона за инвестирање  у функцији на подручју Града</w:t>
            </w:r>
          </w:p>
          <w:p w:rsidR="002E5959" w:rsidRPr="002E5959" w:rsidRDefault="002E5959" w:rsidP="00EB0B99">
            <w:pPr>
              <w:numPr>
                <w:ilvl w:val="0"/>
                <w:numId w:val="3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>Број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парцела са рјешеним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lastRenderedPageBreak/>
              <w:t>имовинским статусом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 у оквиру зона за инвестирање</w:t>
            </w:r>
          </w:p>
          <w:p w:rsidR="002E5959" w:rsidRPr="002E5959" w:rsidRDefault="002E5959" w:rsidP="00EB0B99">
            <w:pPr>
              <w:numPr>
                <w:ilvl w:val="0"/>
                <w:numId w:val="3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Број и вриједност реализованих инвестиција</w:t>
            </w:r>
          </w:p>
        </w:tc>
      </w:tr>
      <w:tr w:rsidR="002E5959" w:rsidRPr="002E5959" w:rsidTr="004F283B">
        <w:trPr>
          <w:trHeight w:val="233"/>
        </w:trPr>
        <w:tc>
          <w:tcPr>
            <w:tcW w:w="14148" w:type="dxa"/>
            <w:gridSpan w:val="6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lastRenderedPageBreak/>
              <w:t>ПРОГРАМ 1.1.1 УНАПРЕЂЕЊЕ ПОСЛОВНОГ ОКРУЖЕЊА И ПОВЕЋАЊЕ КОНКУРЕНТНОСТИ ГРАДА КАО ПОВОЉНЕ ЛОКАЦИЈЕ ЗА ИНВЕСТИРАЊЕ</w:t>
            </w:r>
          </w:p>
        </w:tc>
      </w:tr>
      <w:tr w:rsidR="002E5959" w:rsidRPr="002E5959" w:rsidTr="004F283B">
        <w:tc>
          <w:tcPr>
            <w:tcW w:w="2880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Latn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Пројекат / мјера</w:t>
            </w:r>
          </w:p>
        </w:tc>
        <w:tc>
          <w:tcPr>
            <w:tcW w:w="3240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Излазни резултат</w:t>
            </w:r>
          </w:p>
        </w:tc>
        <w:tc>
          <w:tcPr>
            <w:tcW w:w="4903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Укупни очекивани исход пројекта / мјере</w:t>
            </w:r>
          </w:p>
        </w:tc>
        <w:tc>
          <w:tcPr>
            <w:tcW w:w="3125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М. 1.1.1.1. Унапређење институционалног оквира и компетенција запослених у Градској администрацији у области локалног економског развоја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color w:val="FF0000"/>
                <w:sz w:val="20"/>
                <w:szCs w:val="20"/>
                <w:lang w:val="sr-Cyrl-BA"/>
              </w:rPr>
            </w:pP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До краја 2019. године, урађена анализа институционалног оквира у области ЛЕР-а са мјерама и начином њихове реализације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Запослени у Градској администрацији на пословима ЛЕР-а учествовали у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 обуке на годишњем нивоу у овој области.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До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EB0B9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2022. године, број контаката са инвеститорима повећан за 30% у односу на </w:t>
            </w:r>
            <w:r w:rsidRPr="00611513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2017.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EB0B9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0% више вриједности инвестиција у односу на 2017. годину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b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П. 1.1.1.2. Израда Ресурсне карте на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руралном подручју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града (201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8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До краја 2019. године мапирани ресурси града на руралном подручју и ажурирани подаци на годишњем нивоу.</w:t>
            </w:r>
          </w:p>
          <w:p w:rsid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До краја 2020. године израђена Ресурсна карта руралног подручја Града</w:t>
            </w:r>
            <w:r w:rsidR="00320F21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.</w:t>
            </w:r>
          </w:p>
          <w:p w:rsidR="00320F21" w:rsidRPr="002E5959" w:rsidRDefault="00320F21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320F21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Ажурирани подаци и спроведена истраживања о потенцијалним ресурсима руралног подручја Бањалуке до краја 2022. године на годишњем нивоу.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320F21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године, број директних инвестиција повећан за 30% у односу на 2017.г.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320F2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0% више вриједности инвестиција у односу на 2017. годину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М. 1.1.1.3. Креирање и коришћење базе података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lastRenderedPageBreak/>
              <w:t>за аналитичко праћење и планирање развоја Града (2018-2022)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lastRenderedPageBreak/>
              <w:t>Ажурирана база података на годишњем нивоу.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lastRenderedPageBreak/>
              <w:t>Израђени стандардни аналитички извјештаји сваке године (нпр. Економски профил Града, анализе привредних сектора са потенцијалима за развој, итд.)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 xml:space="preserve">До </w:t>
            </w:r>
            <w:r w:rsidR="00320F21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 године, организационе јединице у ГУ Бања Лука користе информациони систем ЛЕДИС као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>алат за аналитику и управљање локалним економским развојем – подаци се уносе и редовно ажурирају на годишњем нивоу.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320F2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0% више вриједности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инвестиција у односу на 2017. годину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880" w:type="dxa"/>
            <w:vAlign w:val="center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lastRenderedPageBreak/>
              <w:t>М. 1.1.1.4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 Одржавање стандарда повољног пословног окружења (2018-2022)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BA"/>
              </w:rPr>
            </w:pP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Испуњени сви обавезни услови из 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 xml:space="preserve">BFC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сертификата и испуњено најмање 90% критеријума пои свим основама (континуирано).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Обновљен BFC сертификат у складу са прописаном динамиком и стандардом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before="40"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Број контаката са инвеститорима повећан за 30% у односу на 2017.</w:t>
            </w:r>
            <w:r w:rsidR="00611513" w:rsidRPr="00611513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CE0EFE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0% више вриједности инвестиција у односу на 2017. годину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М. 1.1.1.5</w:t>
            </w:r>
            <w:r w:rsidRPr="002E5959">
              <w:rPr>
                <w:rFonts w:ascii="Calibri" w:eastAsia="Calibri" w:hAnsi="Calibri" w:cs="Times New Roman"/>
                <w:b/>
                <w:lang w:val="sr-Latn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Унапређење Програма подршке за инвеститоре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Унапређен програм подршке за инвеститоре на годишњем нивоу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Јасно дефинисане мјере са фокусом на производно -прерађивачку дјелатност.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Развијен и примјењен систем праћења резултата програма.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Систем постицаја за производно-прерађивачку дјелатноси користе најмање 3 инвеститора на годишњем нивоу.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85290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0% више вриједности инвестиција у односу на 2017. годину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М. 1.1.1.6</w:t>
            </w:r>
            <w:r w:rsidRPr="002E5959">
              <w:rPr>
                <w:rFonts w:ascii="Calibri" w:eastAsia="Calibri" w:hAnsi="Calibri" w:cs="Times New Roman"/>
                <w:b/>
                <w:lang w:val="sr-Latn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Развој и примјена </w:t>
            </w:r>
            <w:r w:rsidRPr="002E5959">
              <w:rPr>
                <w:rFonts w:ascii="Calibri" w:eastAsia="Calibri" w:hAnsi="Calibri" w:cs="Times New Roman"/>
                <w:b/>
                <w:i/>
                <w:lang w:val="sr-Latn-RS"/>
              </w:rPr>
              <w:t>after-care</w:t>
            </w:r>
            <w:r w:rsidRPr="002E5959">
              <w:rPr>
                <w:rFonts w:ascii="Calibri" w:eastAsia="Calibri" w:hAnsi="Calibri" w:cs="Times New Roman"/>
                <w:b/>
                <w:lang w:val="sr-Latn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програма за инвеститоре (постинвестициона подршка)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До краја 2018. усвојен Програм постинвестиционе подршке инвеститорима.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Доступан сет услуга и подршке постојећим инвеститорима.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Најмање 5 постојећа инвеститора добило подршку у оквиру </w:t>
            </w:r>
            <w:r w:rsidRPr="002E5959">
              <w:rPr>
                <w:rFonts w:ascii="Calibri" w:eastAsia="Calibri" w:hAnsi="Calibri" w:cs="Times New Roman"/>
                <w:i/>
                <w:sz w:val="20"/>
                <w:szCs w:val="20"/>
                <w:lang w:val="sr-Latn-RS"/>
              </w:rPr>
              <w:t>after-care</w:t>
            </w:r>
            <w:r w:rsidRPr="002E5959">
              <w:rPr>
                <w:rFonts w:ascii="Calibri" w:eastAsia="Calibri" w:hAnsi="Calibri" w:cs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програма на годишњем нивоу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F4680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0% више вриједности инвестиција у односу на 2017. годину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М. 1.1.1.7</w:t>
            </w:r>
            <w:r w:rsidRPr="002E5959">
              <w:rPr>
                <w:rFonts w:ascii="Calibri" w:eastAsia="Calibri" w:hAnsi="Calibri" w:cs="Times New Roman"/>
                <w:b/>
                <w:lang w:val="sr-Latn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Промоција града Бања Луке као повољне локације за инвестирање и поузданог пословног партнера 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Редовно ажуриран Водич за инвеститоре (на годишњем нивоу)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Редовно ажурирана интернет страница града (на дневном нивоу).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Инвестициона понуда града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>промовисана на најмање 2 међународна сајма или симпозијума.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F4680B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године, повећан број посјетилаца интернет странице града намјењене инвеститорима за 30% у односу на 2017. годину.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F4680B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2022. године, прикупљено и похрењено у базу података најмање 50 вијести о контактима са инвеститорима, оствареним инвестицијама и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 xml:space="preserve">медијских догађајима на годишњем нивоу. 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F4680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0% више вриједности инвестиција у односу на 2017. годину </w:t>
            </w:r>
          </w:p>
        </w:tc>
      </w:tr>
      <w:tr w:rsidR="002E5959" w:rsidRPr="002E5959" w:rsidTr="004F283B">
        <w:tc>
          <w:tcPr>
            <w:tcW w:w="14148" w:type="dxa"/>
            <w:gridSpan w:val="6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lastRenderedPageBreak/>
              <w:t>ПРОГРАМ 1.1.2 УПРАВЉАЊЕ ЗОНАМА ЗА ИНВЕСТИРАЊЕ НА ПОДРУЧЈУ ГРАДА</w:t>
            </w:r>
          </w:p>
        </w:tc>
      </w:tr>
      <w:tr w:rsidR="002E5959" w:rsidRPr="002E5959" w:rsidTr="004F283B">
        <w:tc>
          <w:tcPr>
            <w:tcW w:w="2880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Пројекат / мјера</w:t>
            </w:r>
          </w:p>
        </w:tc>
        <w:tc>
          <w:tcPr>
            <w:tcW w:w="3240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Излазни резултат</w:t>
            </w:r>
          </w:p>
        </w:tc>
        <w:tc>
          <w:tcPr>
            <w:tcW w:w="4903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Укупни очекивани исход пројекта / мјере</w:t>
            </w:r>
          </w:p>
        </w:tc>
        <w:tc>
          <w:tcPr>
            <w:tcW w:w="3125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П. 1.1.2.1. Израда неопходне документације за зоне за инвестирање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4F283B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До краја 202</w:t>
            </w:r>
            <w:r w:rsidR="004F283B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. године израђена просторно-планска и друга потребна документација (елаборат, студија изводљивости и сл.) за:</w:t>
            </w:r>
          </w:p>
          <w:p w:rsidR="002E5959" w:rsidRPr="002E5959" w:rsidRDefault="002E5959" w:rsidP="004F283B">
            <w:pPr>
              <w:numPr>
                <w:ilvl w:val="0"/>
                <w:numId w:val="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Локација „Јелшинград“</w:t>
            </w:r>
          </w:p>
          <w:p w:rsidR="002E5959" w:rsidRPr="002E5959" w:rsidRDefault="002E5959" w:rsidP="004F283B">
            <w:pPr>
              <w:numPr>
                <w:ilvl w:val="0"/>
                <w:numId w:val="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Проширење пословне зоне „Рамићи-Бања Лука“</w:t>
            </w:r>
          </w:p>
          <w:p w:rsidR="002E5959" w:rsidRPr="002E5959" w:rsidRDefault="002E5959" w:rsidP="004F283B">
            <w:pPr>
              <w:numPr>
                <w:ilvl w:val="0"/>
                <w:numId w:val="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Локација „Вујиновићи – Запад“ 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4F283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2020. започета имплементација пројекта Инфраструктурно уређење локација за инвестирање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4F283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0% више вриједности инвестиција у односу на 2017. годину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М. 1.1.2.2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 Рјешавање имовинско-правних односа на локацијама за инвестирање 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До краја 2021. године, рјешени имовинско-правни односи на најмање 3 парцеле у оквиру 3 зоне за инвестирање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1. Локација „Јелшинград“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2. Проширење пословне зоне „Рамићи-Бања Лука“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3. Локација „Вујиновићи – Запад“ 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4F283B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 године, припремљене локације за инвестирање (парцеле) у оквиру најмање 3 зоне за инвестирање које се могу понудити инвеститорима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и започета имплементација пројекта Инфраструктурно уређење локација за инвестирање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4F283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0% више вриједности инвестиција у односу на 2017. годину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П. 1.1.2.3 Инфраструктурно уређење локација за инвестирање 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FB206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2022. године, изграђена комунална инфраструктура у складу са техничком документацијом у оквиру 3 зоне за инвестирање: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1. Локација „Јелшинград“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2. Проширење пословне зоне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lastRenderedPageBreak/>
              <w:t>„Рамићи-Бања Лука“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3. Локација „Вујиновићи – Запад“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 xml:space="preserve">До </w:t>
            </w:r>
            <w:r w:rsidR="00FB206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2022.г. просторни капацитети пословних зона „Јелшинград“, „Рамићи-Бања Лука“ и „Вујиновићи – Запад“ попуњени са најмање 75% капацитета.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FB206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0% више вриједности инвест</w:t>
            </w:r>
            <w:r w:rsidR="00FB206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иција у односу на 2017. годину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FB206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2022.г. повећан број запослених за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% у односу на 2017.г.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rPr>
          <w:trHeight w:val="1975"/>
        </w:trPr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lastRenderedPageBreak/>
              <w:t xml:space="preserve">П. 1.1.2.4 Припрема каталога </w:t>
            </w:r>
            <w:r w:rsidRPr="002E5959">
              <w:rPr>
                <w:rFonts w:ascii="Calibri" w:eastAsia="Calibri" w:hAnsi="Calibri" w:cs="Times New Roman"/>
                <w:b/>
                <w:bCs/>
                <w:i/>
                <w:lang w:val="en-US"/>
              </w:rPr>
              <w:t>brownfield</w:t>
            </w:r>
            <w:r w:rsidRPr="002E5959">
              <w:rPr>
                <w:rFonts w:ascii="Calibri" w:eastAsia="Calibri" w:hAnsi="Calibri" w:cs="Times New Roman"/>
                <w:b/>
                <w:bCs/>
                <w:i/>
                <w:lang w:val="sr-Cyrl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и</w:t>
            </w:r>
            <w:r w:rsidRPr="002E5959">
              <w:rPr>
                <w:rFonts w:ascii="Calibri" w:eastAsia="Calibri" w:hAnsi="Calibri" w:cs="Times New Roman"/>
                <w:b/>
                <w:bCs/>
                <w:i/>
                <w:lang w:val="sr-Cyrl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i/>
              </w:rPr>
              <w:t xml:space="preserve">greenfield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локација на подручју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Града (2019-2022)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краја 2019. године мапиране све </w:t>
            </w:r>
            <w:r w:rsidRPr="002E5959">
              <w:rPr>
                <w:rFonts w:ascii="Calibri" w:eastAsia="Calibri" w:hAnsi="Calibri" w:cs="Times New Roman"/>
                <w:bCs/>
                <w:i/>
                <w:sz w:val="20"/>
                <w:szCs w:val="20"/>
                <w:lang w:val="en-US"/>
              </w:rPr>
              <w:t>brownfield</w:t>
            </w:r>
            <w:r w:rsidRPr="002E5959">
              <w:rPr>
                <w:rFonts w:ascii="Calibri" w:eastAsia="Calibri" w:hAnsi="Calibri"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и</w:t>
            </w:r>
            <w:r w:rsidRPr="002E5959">
              <w:rPr>
                <w:rFonts w:ascii="Calibri" w:eastAsia="Calibri" w:hAnsi="Calibri" w:cs="Times New Roman"/>
                <w:bCs/>
                <w:i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i/>
                <w:sz w:val="20"/>
                <w:szCs w:val="20"/>
                <w:lang w:val="en-US"/>
              </w:rPr>
              <w:t>greenfield</w:t>
            </w:r>
            <w:r w:rsidRPr="002E5959">
              <w:rPr>
                <w:rFonts w:ascii="Calibri" w:eastAsia="Calibri" w:hAnsi="Calibri" w:cs="Times New Roman"/>
                <w:bCs/>
                <w:i/>
                <w:sz w:val="20"/>
                <w:szCs w:val="20"/>
                <w:lang w:val="sr-Cyrl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локације са карактеристикама на подручју Града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Ажуриран попис пословних простора у власништву Града на годишњем нивоу.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Прикупљени подаци о локацијама у власништву приватних лица.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3533D3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</w:t>
            </w:r>
            <w:r w:rsidR="003533D3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. припремљен каталог свих</w:t>
            </w:r>
            <w:r w:rsidRPr="002E5959">
              <w:rPr>
                <w:rFonts w:ascii="Calibri" w:eastAsia="Calibri" w:hAnsi="Calibri" w:cs="Times New Roman"/>
                <w:bCs/>
                <w:i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i/>
                <w:sz w:val="20"/>
                <w:szCs w:val="20"/>
                <w:lang w:val="en-US"/>
              </w:rPr>
              <w:t>Brownfield</w:t>
            </w:r>
            <w:r w:rsidRPr="002E5959">
              <w:rPr>
                <w:rFonts w:ascii="Calibri" w:eastAsia="Calibri" w:hAnsi="Calibri" w:cs="Times New Roman"/>
                <w:bCs/>
                <w:i/>
                <w:sz w:val="20"/>
                <w:szCs w:val="20"/>
                <w:lang w:val="sr-Cyrl-CS"/>
              </w:rPr>
              <w:t xml:space="preserve"> и </w:t>
            </w:r>
            <w:r w:rsidRPr="002E5959">
              <w:rPr>
                <w:rFonts w:ascii="Calibri" w:eastAsia="Calibri" w:hAnsi="Calibri" w:cs="Times New Roman"/>
                <w:bCs/>
                <w:i/>
                <w:sz w:val="20"/>
                <w:szCs w:val="20"/>
              </w:rPr>
              <w:t xml:space="preserve">greenfield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локација доступних за инвестирање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3533D3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0% више вриједности инвестиција у односу на 2017. годину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880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П. 1.1.2.5. Успостављање Развојно-едукативног центра (2018-2021)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2018. године, дефинисан концепт реализације пројекта.</w:t>
            </w:r>
          </w:p>
          <w:p w:rsidR="002E5959" w:rsidRPr="002E5959" w:rsidRDefault="002E5959" w:rsidP="003533D3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</w:t>
            </w:r>
            <w:r w:rsidR="003533D3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., адаптиран и стављен у функцију објекат „управне зграде“ у Пословној зони Рамићи.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664E0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 </w:t>
            </w:r>
            <w:r w:rsidR="00664E0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г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одине</w:t>
            </w:r>
            <w:r w:rsidR="00664E0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,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 250 полазника према потребама привредног сектора прошло обуку у Развојно-едукативном центру.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3533D3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2022.г. повећан број запослених за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% у односу на 2017.г.</w:t>
            </w:r>
          </w:p>
        </w:tc>
      </w:tr>
      <w:tr w:rsidR="002E5959" w:rsidRPr="002E5959" w:rsidTr="004F283B">
        <w:tc>
          <w:tcPr>
            <w:tcW w:w="2880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П. 1.1.2.6. Успостављање слободне економске зоне (2021-2022)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2021. године израђена анализа потенцијалних локација за успостављање слободне економске зоне.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 израђена потребна документација за успостављање слободне економске зоне у складу са важећим законским прописима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0D19D0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усвојен план успостављања слободне економске зоне.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0D19D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привучено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0% више вриједности инвестиција у односу на 2017. годину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0D19D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2022.г. повећан број запослених за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% у односу на 2017.г.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14148" w:type="dxa"/>
            <w:gridSpan w:val="6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СЕКТОРСКИ ЦИЉ 1.2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hd w:val="clear" w:color="auto" w:fill="FFFFFF"/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  <w:t xml:space="preserve">До </w:t>
            </w:r>
            <w:r w:rsidR="00B47B8D"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  <w:t xml:space="preserve">2022. године, повећана конкурентност МСП и предузетништва </w:t>
            </w:r>
          </w:p>
        </w:tc>
        <w:tc>
          <w:tcPr>
            <w:tcW w:w="1339" w:type="dxa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BA"/>
              </w:rPr>
              <w:t>Очекивани секторски исходи</w:t>
            </w:r>
          </w:p>
        </w:tc>
        <w:tc>
          <w:tcPr>
            <w:tcW w:w="5339" w:type="dxa"/>
            <w:gridSpan w:val="2"/>
          </w:tcPr>
          <w:p w:rsidR="002E5959" w:rsidRPr="002E5959" w:rsidRDefault="002E5959" w:rsidP="00B47B8D">
            <w:pPr>
              <w:numPr>
                <w:ilvl w:val="0"/>
                <w:numId w:val="4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Исход 1: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До </w:t>
            </w:r>
            <w:r w:rsidR="00B47B8D">
              <w:rPr>
                <w:rFonts w:ascii="Calibri" w:eastAsia="Calibri" w:hAnsi="Calibri" w:cs="Calibri"/>
                <w:color w:val="1A1617"/>
                <w:shd w:val="clear" w:color="auto" w:fill="FFFFFF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2022. године повећан број МСП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на 1000 становника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за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</w:rPr>
              <w:t>10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>% у односу на 201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7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>.</w:t>
            </w:r>
          </w:p>
          <w:p w:rsidR="002E5959" w:rsidRPr="002E5959" w:rsidRDefault="002E5959" w:rsidP="00B47B8D">
            <w:pPr>
              <w:numPr>
                <w:ilvl w:val="0"/>
                <w:numId w:val="4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lastRenderedPageBreak/>
              <w:t xml:space="preserve">Исход 2: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До </w:t>
            </w:r>
            <w:r w:rsidR="00B47B8D">
              <w:rPr>
                <w:rFonts w:ascii="Calibri" w:eastAsia="Calibri" w:hAnsi="Calibri" w:cs="Calibri"/>
                <w:color w:val="1A1617"/>
                <w:shd w:val="clear" w:color="auto" w:fill="FFFFFF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2022. године повећан број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CS"/>
              </w:rPr>
              <w:t xml:space="preserve">предузетника на  1000 становника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за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CS"/>
              </w:rPr>
              <w:t xml:space="preserve"> 5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>% у о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д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>носу на 201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7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>.</w:t>
            </w:r>
          </w:p>
          <w:p w:rsidR="002E5959" w:rsidRPr="002E5959" w:rsidRDefault="002E5959" w:rsidP="00B47B8D">
            <w:pPr>
              <w:numPr>
                <w:ilvl w:val="0"/>
                <w:numId w:val="4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Исход 3: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До </w:t>
            </w:r>
            <w:r w:rsidR="00B47B8D">
              <w:rPr>
                <w:rFonts w:ascii="Calibri" w:eastAsia="Calibri" w:hAnsi="Calibri" w:cs="Calibri"/>
                <w:color w:val="1A1617"/>
                <w:shd w:val="clear" w:color="auto" w:fill="FFFFFF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>2022. године повећан извоз за 20% у односу на 201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7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>.</w:t>
            </w:r>
          </w:p>
          <w:p w:rsidR="002E5959" w:rsidRPr="002E5959" w:rsidRDefault="002E5959" w:rsidP="00B47B8D">
            <w:pPr>
              <w:numPr>
                <w:ilvl w:val="0"/>
                <w:numId w:val="4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noProof/>
                <w:lang w:val="sr-Cyrl-BA"/>
              </w:rPr>
              <w:t xml:space="preserve">Исход 4: </w:t>
            </w:r>
            <w:r w:rsidRPr="002E5959">
              <w:rPr>
                <w:rFonts w:ascii="Calibri" w:eastAsia="Calibri" w:hAnsi="Calibri" w:cs="Calibri"/>
                <w:noProof/>
                <w:lang w:val="bs-Latn-BA"/>
              </w:rPr>
              <w:t>До</w:t>
            </w:r>
            <w:r w:rsidRPr="002E5959">
              <w:rPr>
                <w:rFonts w:ascii="Calibri" w:eastAsia="Calibri" w:hAnsi="Calibri" w:cs="Calibri"/>
                <w:noProof/>
                <w:lang w:val="hr-BA"/>
              </w:rPr>
              <w:t xml:space="preserve"> </w:t>
            </w:r>
            <w:r w:rsidR="00B47B8D">
              <w:rPr>
                <w:rFonts w:ascii="Calibri" w:eastAsia="Calibri" w:hAnsi="Calibri" w:cs="Calibri"/>
                <w:noProof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lang w:val="hr-BA"/>
              </w:rPr>
              <w:t xml:space="preserve">2022. </w:t>
            </w:r>
            <w:r w:rsidRPr="002E5959">
              <w:rPr>
                <w:rFonts w:ascii="Calibri" w:eastAsia="Calibri" w:hAnsi="Calibri" w:cs="Calibri"/>
                <w:noProof/>
                <w:lang w:val="bs-Latn-BA"/>
              </w:rPr>
              <w:t>године</w:t>
            </w:r>
            <w:r w:rsidRPr="002E5959">
              <w:rPr>
                <w:rFonts w:ascii="Calibri" w:eastAsia="Calibri" w:hAnsi="Calibri" w:cs="Calibri"/>
                <w:noProof/>
                <w:lang w:val="hr-BA"/>
              </w:rPr>
              <w:t xml:space="preserve">, </w:t>
            </w:r>
            <w:r w:rsidRPr="002E5959">
              <w:rPr>
                <w:rFonts w:ascii="Calibri" w:eastAsia="Calibri" w:hAnsi="Calibri" w:cs="Calibri"/>
                <w:noProof/>
                <w:lang w:val="bs-Latn-BA"/>
              </w:rPr>
              <w:t>бро</w:t>
            </w:r>
            <w:r w:rsidRPr="002E5959">
              <w:rPr>
                <w:rFonts w:ascii="Calibri" w:eastAsia="Calibri" w:hAnsi="Calibri" w:cs="Calibri"/>
                <w:noProof/>
                <w:lang w:val="hr-BA"/>
              </w:rPr>
              <w:t xml:space="preserve">j </w:t>
            </w:r>
            <w:r w:rsidRPr="002E5959">
              <w:rPr>
                <w:rFonts w:ascii="Calibri" w:eastAsia="Calibri" w:hAnsi="Calibri" w:cs="Calibri"/>
                <w:noProof/>
                <w:lang w:val="bs-Latn-BA"/>
              </w:rPr>
              <w:t>запослених</w:t>
            </w:r>
            <w:r w:rsidRPr="002E5959">
              <w:rPr>
                <w:rFonts w:ascii="Calibri" w:eastAsia="Calibri" w:hAnsi="Calibri" w:cs="Calibri"/>
                <w:noProof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/>
              </w:rPr>
              <w:t>увећан</w:t>
            </w:r>
            <w:r w:rsidRPr="002E5959">
              <w:rPr>
                <w:rFonts w:ascii="Calibri" w:eastAsia="Calibri" w:hAnsi="Calibri" w:cs="Calibri"/>
                <w:noProof/>
                <w:lang w:val="hr-BA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RS"/>
              </w:rPr>
              <w:t>за најмање</w:t>
            </w:r>
            <w:r w:rsidRPr="002E5959">
              <w:rPr>
                <w:rFonts w:ascii="Calibri" w:eastAsia="Calibri" w:hAnsi="Calibri" w:cs="Calibri"/>
                <w:noProof/>
                <w:lang w:val="hr-BA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sr-Cyrl-BA"/>
              </w:rPr>
              <w:t>15</w:t>
            </w:r>
            <w:r w:rsidRPr="002E5959">
              <w:rPr>
                <w:rFonts w:ascii="Calibri" w:eastAsia="Calibri" w:hAnsi="Calibri" w:cs="Calibri"/>
                <w:noProof/>
                <w:lang w:val="hr-BA"/>
              </w:rPr>
              <w:t xml:space="preserve">% </w:t>
            </w:r>
            <w:r w:rsidRPr="002E5959">
              <w:rPr>
                <w:rFonts w:ascii="Calibri" w:eastAsia="Calibri" w:hAnsi="Calibri" w:cs="Calibri"/>
                <w:noProof/>
                <w:lang w:val="bs-Latn-BA"/>
              </w:rPr>
              <w:t>у</w:t>
            </w:r>
            <w:r w:rsidRPr="002E5959">
              <w:rPr>
                <w:rFonts w:ascii="Calibri" w:eastAsia="Calibri" w:hAnsi="Calibri" w:cs="Calibri"/>
                <w:noProof/>
                <w:lang w:val="hr-BA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/>
              </w:rPr>
              <w:t>односу</w:t>
            </w:r>
            <w:r w:rsidRPr="002E5959">
              <w:rPr>
                <w:rFonts w:ascii="Calibri" w:eastAsia="Calibri" w:hAnsi="Calibri" w:cs="Calibri"/>
                <w:noProof/>
                <w:lang w:val="hr-BA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lang w:val="bs-Latn-BA"/>
              </w:rPr>
              <w:t>на</w:t>
            </w:r>
            <w:r w:rsidRPr="002E5959">
              <w:rPr>
                <w:rFonts w:ascii="Calibri" w:eastAsia="Calibri" w:hAnsi="Calibri" w:cs="Calibri"/>
                <w:noProof/>
                <w:lang w:val="hr-BA"/>
              </w:rPr>
              <w:t xml:space="preserve"> 201</w:t>
            </w:r>
            <w:r w:rsidRPr="002E5959">
              <w:rPr>
                <w:rFonts w:ascii="Calibri" w:eastAsia="Calibri" w:hAnsi="Calibri" w:cs="Calibri"/>
                <w:noProof/>
                <w:lang w:val="sr-Cyrl-RS"/>
              </w:rPr>
              <w:t>7</w:t>
            </w:r>
            <w:r w:rsidRPr="002E5959">
              <w:rPr>
                <w:rFonts w:ascii="Calibri" w:eastAsia="Calibri" w:hAnsi="Calibri" w:cs="Calibri"/>
                <w:noProof/>
                <w:lang w:val="hr-BA"/>
              </w:rPr>
              <w:t xml:space="preserve">. </w:t>
            </w:r>
            <w:r w:rsidRPr="002E5959">
              <w:rPr>
                <w:rFonts w:ascii="Calibri" w:eastAsia="Calibri" w:hAnsi="Calibri" w:cs="Calibri"/>
                <w:noProof/>
                <w:lang w:val="bs-Latn-BA"/>
              </w:rPr>
              <w:t>годину</w:t>
            </w:r>
          </w:p>
        </w:tc>
        <w:tc>
          <w:tcPr>
            <w:tcW w:w="1465" w:type="dxa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BA"/>
              </w:rPr>
              <w:lastRenderedPageBreak/>
              <w:t>Индикатори секторског циља</w:t>
            </w:r>
          </w:p>
        </w:tc>
        <w:tc>
          <w:tcPr>
            <w:tcW w:w="3125" w:type="dxa"/>
          </w:tcPr>
          <w:p w:rsidR="002E5959" w:rsidRPr="002E5959" w:rsidRDefault="002E5959" w:rsidP="00B47B8D">
            <w:pPr>
              <w:numPr>
                <w:ilvl w:val="0"/>
                <w:numId w:val="5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Број МСП</w:t>
            </w:r>
          </w:p>
          <w:p w:rsidR="002E5959" w:rsidRPr="002E5959" w:rsidRDefault="002E5959" w:rsidP="00B47B8D">
            <w:pPr>
              <w:numPr>
                <w:ilvl w:val="0"/>
                <w:numId w:val="5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Број предузетника</w:t>
            </w:r>
          </w:p>
          <w:p w:rsidR="002E5959" w:rsidRPr="002E5959" w:rsidRDefault="002E5959" w:rsidP="00B47B8D">
            <w:pPr>
              <w:numPr>
                <w:ilvl w:val="0"/>
                <w:numId w:val="5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lastRenderedPageBreak/>
              <w:t>Висина извоза по годинама</w:t>
            </w:r>
          </w:p>
          <w:p w:rsidR="002E5959" w:rsidRPr="002E5959" w:rsidRDefault="002E5959" w:rsidP="00B47B8D">
            <w:pPr>
              <w:numPr>
                <w:ilvl w:val="0"/>
                <w:numId w:val="5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Број запослених</w:t>
            </w:r>
          </w:p>
        </w:tc>
      </w:tr>
      <w:tr w:rsidR="002E5959" w:rsidRPr="002E5959" w:rsidTr="004F283B">
        <w:tc>
          <w:tcPr>
            <w:tcW w:w="14148" w:type="dxa"/>
            <w:gridSpan w:val="6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lastRenderedPageBreak/>
              <w:t>ПРОГРАМ 1.2.1. ИНСТИТУЦИОНАЛНА ПОДРШКА МСП И ПРЕДУЗЕТНИШТВУ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>, УМРЕЖАВАЊЕ, РАЗВОЈ САРАДЊЕ И ПАРТНЕРСТВА</w:t>
            </w:r>
          </w:p>
        </w:tc>
      </w:tr>
      <w:tr w:rsidR="002E5959" w:rsidRPr="002E5959" w:rsidTr="004F283B">
        <w:tc>
          <w:tcPr>
            <w:tcW w:w="2880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Пројекат / мјера</w:t>
            </w:r>
          </w:p>
        </w:tc>
        <w:tc>
          <w:tcPr>
            <w:tcW w:w="3240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Излазни резултат</w:t>
            </w:r>
          </w:p>
        </w:tc>
        <w:tc>
          <w:tcPr>
            <w:tcW w:w="4903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Укупни очекивани исход пројекта / мјере</w:t>
            </w:r>
          </w:p>
        </w:tc>
        <w:tc>
          <w:tcPr>
            <w:tcW w:w="3125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Утицај пројекта</w:t>
            </w:r>
          </w:p>
        </w:tc>
      </w:tr>
      <w:tr w:rsidR="002E5959" w:rsidRPr="002E5959" w:rsidTr="004F283B">
        <w:trPr>
          <w:trHeight w:val="841"/>
        </w:trPr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П. 1.2.1.1. 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 Израда секторске стратегије развоја МСП и предузетништва за петогодишњи период (2019)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До краја 2019. године израђена секторска Стратегија за период 2020-2025. године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B47B8D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</w:t>
            </w:r>
            <w:r w:rsidR="00B47B8D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19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.г усвојена стратегија развоја МСП и предузетништва за петогодишњи период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B47B8D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 године повећан број МСП на 1000 становника за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</w:rPr>
              <w:t>10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% у односу на 2017.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B47B8D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повећан број предузетника на 1000 становника за  5% у односу на 2017.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До </w:t>
            </w:r>
            <w:r w:rsidR="00B47B8D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>2022. године, броj запослених увећан за најмање 15% у односу на 2017. годину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М. 1.2.1.2. 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 Сарадња и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подршка секторским удружења МСП и предузетника 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Одржано најмање 2 састанка са секторским удружењима МСП и предузетника на годишњем нивоу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Представници удружења укључени у рад Савјета за економска питања и развој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(Савјет за привреду)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B47B8D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2022. године подржане и спроведене најмање три иницијативе приватног сектора.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B47B8D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повећан број МСП на 1000 становника за 10% у односу на 2017.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B47B8D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повећан број предузетника на 1000 становника за  5% у односу на 2017.</w:t>
            </w:r>
          </w:p>
          <w:p w:rsidR="00FD24AD" w:rsidRPr="00FD24AD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До </w:t>
            </w:r>
            <w:r w:rsidR="00B47B8D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2022. године, броj запослених увећан за најмање 15% у односу на 2017. </w:t>
            </w:r>
            <w:r w:rsidR="00FD24AD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>г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>одину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М. 1.2.1.3.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Унапређење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lastRenderedPageBreak/>
              <w:t>комуникације и сарадње са дијаспором, представништвима РС у иностранству и економска дипломатија у функцији повећања извоза МСП и предузетника 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 xml:space="preserve">До краја 2019. године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 xml:space="preserve">успостављена база података која садржи податке о комуникацији са дијаспором, представништвима РС у иностранству и амбасадама 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 xml:space="preserve">Остварено најмање 10 контаката са дијаспором,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>представништвима РС у иностранству и амбасадама годишње.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МСП и предузетници из Бања Луке, промовисани на најмање 2 међународна догађаја годишње.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2022. године повећан број партнерстава и/или инсвестиција из дијаспоре за 10 % у односу на 2017. годину.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 xml:space="preserve">До </w:t>
            </w:r>
            <w:r w:rsidR="0068655F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краја 2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022. године повећан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 xml:space="preserve">извоз за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</w:rPr>
              <w:t>20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%. у односу на 2017. годину.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c>
          <w:tcPr>
            <w:tcW w:w="14148" w:type="dxa"/>
            <w:gridSpan w:val="6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lastRenderedPageBreak/>
              <w:t>ПРОГРАМ 1.2.2. ПОДРШКА ЗАПОШЉАВАЊУ И САМОЗАПОШЉАВАЊУ</w:t>
            </w:r>
          </w:p>
        </w:tc>
      </w:tr>
      <w:tr w:rsidR="002E5959" w:rsidRPr="002E5959" w:rsidTr="004F283B">
        <w:tc>
          <w:tcPr>
            <w:tcW w:w="2880" w:type="dxa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Пројекат/мјера</w:t>
            </w:r>
          </w:p>
        </w:tc>
        <w:tc>
          <w:tcPr>
            <w:tcW w:w="3240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Излазни резултат</w:t>
            </w:r>
          </w:p>
        </w:tc>
        <w:tc>
          <w:tcPr>
            <w:tcW w:w="4903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Укупни очекивани исход пројекта/мјере</w:t>
            </w:r>
          </w:p>
        </w:tc>
        <w:tc>
          <w:tcPr>
            <w:tcW w:w="3125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М. 1.2.2.1. Подршка запошљавању и самозапошљавању кроз финансијске подстицаје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Програм подстицаја се усваја на годишњем нивоу.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Ажурирање и иновирање Програма подстицаја у складу са потребама привреде на двогодишњем нивоу.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0D4D76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запослено  600 особа кроз програм запошљавања и самозапошљавања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До </w:t>
            </w:r>
            <w:r w:rsidR="000D4D76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>2022. године, броj запослених увећан за најмање 15% у односу на 2017. годину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>М. 1.2.2.</w:t>
            </w:r>
            <w:r w:rsidRPr="002E5959">
              <w:rPr>
                <w:rFonts w:ascii="Calibri" w:eastAsia="Calibri" w:hAnsi="Calibri" w:cs="Times New Roman"/>
                <w:b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Успостављање локалних партнерстава за запошљавање (2018-2022)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0D4D76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2022. године успостављено 7 партнерстава.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0D4D76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 г. кроз партнерства запослено најмање 400 особа.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До </w:t>
            </w:r>
            <w:r w:rsidR="000D4D76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>2022. године, броj запослених увећан за најмање 15% у односу на 2017. годину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>П. 1.2.2.</w:t>
            </w:r>
            <w:r w:rsidRPr="002E5959">
              <w:rPr>
                <w:rFonts w:ascii="Calibri" w:eastAsia="Calibri" w:hAnsi="Calibri" w:cs="Times New Roman"/>
                <w:b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Стимулисање запошљавања лица са умањеном радном способношћу (2018-2022)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</w:p>
        </w:tc>
        <w:tc>
          <w:tcPr>
            <w:tcW w:w="3240" w:type="dxa"/>
            <w:gridSpan w:val="2"/>
          </w:tcPr>
          <w:p w:rsidR="002E5959" w:rsidRPr="00B322CD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922D7E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2022. </w:t>
            </w:r>
            <w:r w:rsidR="007C6687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г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одине</w:t>
            </w:r>
            <w:r w:rsidR="007C6687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,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 реализовано 10 пројеката у сарадњи са цивилним сектором за </w:t>
            </w:r>
            <w:r w:rsidR="007C6687" w:rsidRPr="007C6687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унапређење компетенција лица са умањеном радном способношћу/особа са инвалидитетом </w:t>
            </w:r>
            <w:r w:rsidR="007C6687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за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 запошљавање</w:t>
            </w:r>
            <w:r w:rsidR="007C6687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/радно ангажовање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 </w:t>
            </w:r>
            <w:r w:rsidR="007C6687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у складу са </w:t>
            </w:r>
            <w:r w:rsidR="00B322CD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 важећим Локалним акционим планом за унапређење положаја лица са инвалидитетом у граду БЛ.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Реализовано 20 пројеката у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lastRenderedPageBreak/>
              <w:t xml:space="preserve">сарадњи са цивилним сектором за </w:t>
            </w:r>
            <w:r w:rsidR="00B322CD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неформално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запошљавање лица са умањеном радном способношћу корисника борачко-инвалидске заштите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 xml:space="preserve">До </w:t>
            </w:r>
            <w:r w:rsidR="00922D7E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2022., </w:t>
            </w:r>
            <w:r w:rsidR="007C6687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унапређене компетенције за најмање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CS"/>
              </w:rPr>
              <w:t>3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</w:rPr>
              <w:t xml:space="preserve">0 </w:t>
            </w:r>
            <w:r w:rsidR="007C6687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лица </w:t>
            </w:r>
            <w:r w:rsidR="007C6687" w:rsidRPr="007C6687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са умањеном радном способношћу/особа са инвалидитетом </w:t>
            </w:r>
            <w:r w:rsidR="007C6687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за</w:t>
            </w:r>
            <w:r w:rsidR="007C6687"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 запошљавање</w:t>
            </w:r>
            <w:r w:rsidR="007C6687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/радно ангажовање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922D7E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2022., запослено 50 лица са умањеном радном способношћу корисника борачко-инвалидске заштите</w:t>
            </w:r>
            <w:r w:rsidR="00BA6E74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До </w:t>
            </w:r>
            <w:r w:rsidR="00922D7E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>2022. године, броj запослених увећан за најмање 15% у односу на 2017. годину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lastRenderedPageBreak/>
              <w:t>П. 1.2.2.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Економско оснаживање жена, младих и социјално осјетљивих категорија 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B166B5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 године реализовано 20 пројеката у сарадњи са привредницима и цивилним сектором за економско оснаживање жена,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младих и социјално осјетљивих категорија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B166B5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2022. , 100</w:t>
            </w:r>
            <w:r w:rsidRPr="002E5959"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жена,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младих и социјално осјетљивих лица добило подршку кроз реализацију пројеката.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B166B5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повећан број МСП на 1000 стан</w:t>
            </w:r>
            <w:r w:rsidR="00B166B5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овника за 10% у односу на 2017.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B166B5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повећан број предузетника на 1000 стан</w:t>
            </w:r>
            <w:r w:rsidR="00B166B5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овника за  5% у односу на 2017.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До </w:t>
            </w:r>
            <w:r w:rsidR="00B166B5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>2022. године, броj запослених увећан за најмање 15% у односу на 2017. годину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М. 1.2.2.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5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Подстицаји за женско предузетништво (2019-2022)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F438D8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Дефинисан</w:t>
            </w:r>
            <w:r w:rsidR="00F438D8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е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 најмање три нове линије подстицаја у оквиру Програма подстицаја МСП намјењене женама. 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F438D8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2022.г. најмање 50 жена добило подстицаје и покренуло властити бизнис 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F438D8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повећан број предузетника на 1000 становника за  5% у односу на 2017.</w:t>
            </w:r>
          </w:p>
        </w:tc>
      </w:tr>
      <w:tr w:rsidR="002E5959" w:rsidRPr="002E5959" w:rsidTr="004F283B">
        <w:trPr>
          <w:trHeight w:val="416"/>
        </w:trPr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М. 1.2.2.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6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. Подршка развоју друштвеног (социјалног) предузетништва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(2019-2022)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До краја 2019. године креиран програм потицаја за формирање друштвених (социјалних) предузећа.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Реализовано најмање 4 пројекта у сарадњи са цивилним сектором у области подршке промоцији развоја друштвеног предузетништва.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F438D8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2022. основано најмање 1 предузеће по принципу друштвеног (социјалног) предузетништва.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До </w:t>
            </w:r>
            <w:r w:rsidR="00F438D8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>2022. године, броj запослених увећан за најмање 15% у односу на 2017. годину</w:t>
            </w:r>
          </w:p>
        </w:tc>
      </w:tr>
      <w:tr w:rsidR="002E5959" w:rsidRPr="002E5959" w:rsidTr="004F283B">
        <w:tc>
          <w:tcPr>
            <w:tcW w:w="14148" w:type="dxa"/>
            <w:gridSpan w:val="6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ПРОГРАМ 1.2.3. 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УСПОСТАВЉАЊЕ МЕХАНИЗАМА ЗА ОБРАЗОВАЊЕ ЉУДСКИХ РЕСУРСА У СКЛАДУ СА ПОТРЕБАМА ПРИВРЕДЕ </w:t>
            </w:r>
          </w:p>
        </w:tc>
      </w:tr>
      <w:tr w:rsidR="002E5959" w:rsidRPr="002E5959" w:rsidTr="004F283B">
        <w:tc>
          <w:tcPr>
            <w:tcW w:w="2880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Пројекат / мјера</w:t>
            </w:r>
          </w:p>
        </w:tc>
        <w:tc>
          <w:tcPr>
            <w:tcW w:w="3240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 xml:space="preserve">Излазни резултат </w:t>
            </w:r>
          </w:p>
        </w:tc>
        <w:tc>
          <w:tcPr>
            <w:tcW w:w="4903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Укупни очекивани исход пројекта / мјере</w:t>
            </w:r>
          </w:p>
        </w:tc>
        <w:tc>
          <w:tcPr>
            <w:tcW w:w="3125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 xml:space="preserve">Утицај пројекта 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М. 1.2.3.1.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Подршка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едукацији МСП и предузетника у јачању компетенција људских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lastRenderedPageBreak/>
              <w:t>ресурса запослених у привреди 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>Одржано најмање 5 радионица годишње за МСП и предузетник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</w:rPr>
              <w:t>e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F86DFC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унапређени капацитети и компетенције 300 учесника едукације из привреде.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До </w:t>
            </w:r>
            <w:r w:rsidR="00F86DFC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>2022. године, броj запослених увећан за најмање 15% у односу на 2017. годину</w:t>
            </w:r>
          </w:p>
        </w:tc>
      </w:tr>
      <w:tr w:rsidR="002E5959" w:rsidRPr="002E5959" w:rsidTr="004F283B">
        <w:trPr>
          <w:trHeight w:val="350"/>
        </w:trPr>
        <w:tc>
          <w:tcPr>
            <w:tcW w:w="2880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lastRenderedPageBreak/>
              <w:t>П.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 1.2.3.2. Успостављање Центра  за преквалификацију и доквалификацију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(2019)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E9261B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E9261B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</w:t>
            </w:r>
            <w:r w:rsidR="00E9261B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19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. реформисан „Раднички универзитет“ и успостављен Центар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за преквалификацију и доквалификацију у складу са важећим прописима и спостављена сарадња са Универзитетом у Бањој Луци.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bookmarkStart w:id="1" w:name="OLE_LINK1"/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bs-Latn-BA"/>
              </w:rPr>
              <w:t>До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hr-BA"/>
              </w:rPr>
              <w:t xml:space="preserve"> </w:t>
            </w:r>
            <w:r w:rsidR="00E9261B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hr-BA"/>
              </w:rPr>
              <w:t xml:space="preserve">2022.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најмање 200 особа прошло обуку,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bs-Latn-BA"/>
              </w:rPr>
              <w:t xml:space="preserve"> у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hr-BA"/>
              </w:rPr>
              <w:t xml:space="preserve"> 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bs-Latn-BA"/>
              </w:rPr>
              <w:t>складу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hr-BA"/>
              </w:rPr>
              <w:t xml:space="preserve"> 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bs-Latn-BA"/>
              </w:rPr>
              <w:t>са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hr-BA"/>
              </w:rPr>
              <w:t xml:space="preserve"> 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bs-Latn-BA"/>
              </w:rPr>
              <w:t>потребама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hr-BA"/>
              </w:rPr>
              <w:t xml:space="preserve"> 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bs-Latn-BA"/>
              </w:rPr>
              <w:t>привреде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>,</w:t>
            </w:r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sr-Cyrl-CS"/>
              </w:rPr>
              <w:t xml:space="preserve"> у сарадњи са академском заједницом</w:t>
            </w:r>
            <w:bookmarkEnd w:id="1"/>
            <w:r w:rsidRPr="002E5959">
              <w:rPr>
                <w:rFonts w:ascii="Calibri" w:eastAsia="Calibri" w:hAnsi="Calibri" w:cs="Calibri"/>
                <w:color w:val="1A1617"/>
                <w:sz w:val="20"/>
                <w:szCs w:val="20"/>
                <w:shd w:val="clear" w:color="auto" w:fill="FFFFFF"/>
                <w:lang w:val="sr-Cyrl-CS"/>
              </w:rPr>
              <w:t xml:space="preserve"> (едукована радна снага за производна и услужна занимања).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До </w:t>
            </w:r>
            <w:r w:rsidR="00E9261B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2022. године, броj запослених увећан за најмање 15% у односу на 2017. годину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>М. 1.2.3.3</w:t>
            </w:r>
            <w:r w:rsidRPr="002E5959">
              <w:rPr>
                <w:rFonts w:ascii="Calibri" w:eastAsia="Calibri" w:hAnsi="Calibri" w:cs="Times New Roman"/>
                <w:b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Усмјеравање младих ка перспективним занимањима и подршка запошљавању младих 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Одржан најмање 1 сајам занимања и 1 сајам запошљавања годишње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Развој предузетништва у школама (посјете ученика предзећима, помоћ привредника у извођењу практичне наставе и секција које развијају предузетничке способности дјеце).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краја 2022. године основана најмање 2 </w:t>
            </w:r>
            <w:r w:rsidRPr="002E5959">
              <w:rPr>
                <w:rFonts w:ascii="Calibri" w:eastAsia="Calibri" w:hAnsi="Calibri" w:cs="Times New Roman"/>
                <w:bCs/>
                <w:i/>
                <w:sz w:val="20"/>
                <w:szCs w:val="20"/>
                <w:lang w:val="sr-Latn-RS"/>
              </w:rPr>
              <w:t>hub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Latn-RS"/>
              </w:rPr>
              <w:t>-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а и 2 coworking простора за нова занимања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Најмање 20 младих годишње добило запослење захваљујући оствареним контактима на сајму запошљавања.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E9261B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 године, најмање 100 младих добило запослење у </w:t>
            </w:r>
            <w:r w:rsidRPr="002E5959">
              <w:rPr>
                <w:rFonts w:ascii="Calibri" w:eastAsia="Calibri" w:hAnsi="Calibri" w:cs="Times New Roman"/>
                <w:bCs/>
                <w:i/>
                <w:sz w:val="20"/>
                <w:szCs w:val="20"/>
                <w:lang w:val="sr-Latn-RS"/>
              </w:rPr>
              <w:t>hub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-овима и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coworking просторима за нова, перспективна занимања.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Најмање 10 стипендија годишње додјељено ученицима који су се одлучили за перспективна занимања.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До </w:t>
            </w:r>
            <w:r w:rsidR="00E9261B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>2022. године, броj запослених увећан за најмање 15% у односу на 2017. годину</w:t>
            </w:r>
          </w:p>
        </w:tc>
      </w:tr>
      <w:tr w:rsidR="002E5959" w:rsidRPr="002E5959" w:rsidTr="004F283B">
        <w:tc>
          <w:tcPr>
            <w:tcW w:w="14148" w:type="dxa"/>
            <w:gridSpan w:val="6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>ПРОГРАМ 1.2.4. ПОДИЗАЊЕ КОНКУРЕНТНОСТИ, ИНОВАТИВНОСТИ И ИЗВОЗНЕ ОРИЈЕНТАЦИЈЕ МСП  И ПРЕДУЗЕТНИКА</w:t>
            </w:r>
          </w:p>
        </w:tc>
      </w:tr>
      <w:tr w:rsidR="002E5959" w:rsidRPr="002E5959" w:rsidTr="004F283B">
        <w:tc>
          <w:tcPr>
            <w:tcW w:w="2880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Пројекат / мјера</w:t>
            </w:r>
          </w:p>
        </w:tc>
        <w:tc>
          <w:tcPr>
            <w:tcW w:w="3240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 xml:space="preserve">Излазни резултат </w:t>
            </w:r>
          </w:p>
        </w:tc>
        <w:tc>
          <w:tcPr>
            <w:tcW w:w="4903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Укупни очекивани исход пројекта / мјере</w:t>
            </w:r>
          </w:p>
        </w:tc>
        <w:tc>
          <w:tcPr>
            <w:tcW w:w="3125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 xml:space="preserve">Утицај пројекта </w:t>
            </w: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П. 1.2.4.1. 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 Унапређење конкурентности предузећа кроз кластеризацију - 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 xml:space="preserve">подршка постојећим и развој нових кластера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Подржана најмање 3 постојећа кластера кроз финансијске и нефинансијске мјере на годишњем нивоу.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104D26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2022., основана најмање 3 нова секторска кластера.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104D26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2022.г. најмање 50 привредника преко кластера партнерски наступају на домаћем и иностраном тржишту.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 xml:space="preserve">До </w:t>
            </w:r>
            <w:r w:rsidR="00104D26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>2022. године повећан извоз за 20% у односу на 201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>7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>.</w:t>
            </w:r>
          </w:p>
        </w:tc>
      </w:tr>
      <w:tr w:rsidR="002E5959" w:rsidRPr="002E5959" w:rsidTr="004F283B">
        <w:trPr>
          <w:trHeight w:val="557"/>
        </w:trPr>
        <w:tc>
          <w:tcPr>
            <w:tcW w:w="2880" w:type="dxa"/>
          </w:tcPr>
          <w:p w:rsidR="002E5959" w:rsidRPr="002E5959" w:rsidRDefault="002E5959" w:rsidP="00282F90">
            <w:pPr>
              <w:tabs>
                <w:tab w:val="left" w:pos="902"/>
              </w:tabs>
              <w:spacing w:after="0" w:line="259" w:lineRule="auto"/>
              <w:contextualSpacing/>
              <w:rPr>
                <w:rFonts w:ascii="Calibri" w:eastAsia="Calibri" w:hAnsi="Calibri" w:cs="Times New Roman"/>
                <w:b/>
                <w:lang w:val="sr-Cyrl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 xml:space="preserve">М. 1.2.4.2. </w:t>
            </w:r>
            <w:r w:rsidRPr="002E5959">
              <w:rPr>
                <w:rFonts w:ascii="Calibri" w:eastAsia="Calibri" w:hAnsi="Calibri" w:cs="Times New Roman"/>
                <w:b/>
                <w:lang w:val="sr-Cyrl-BA" w:eastAsia="x-none"/>
              </w:rPr>
              <w:t xml:space="preserve"> Припрема и </w:t>
            </w:r>
            <w:r w:rsidRPr="002E5959">
              <w:rPr>
                <w:rFonts w:ascii="Calibri" w:eastAsia="Calibri" w:hAnsi="Calibri" w:cs="Times New Roman"/>
                <w:b/>
                <w:lang w:val="sr-Cyrl-RS" w:eastAsia="x-none"/>
              </w:rPr>
              <w:t xml:space="preserve">спровођење програма </w:t>
            </w:r>
            <w:r w:rsidRPr="002E5959">
              <w:rPr>
                <w:rFonts w:ascii="Calibri" w:eastAsia="Calibri" w:hAnsi="Calibri" w:cs="Times New Roman"/>
                <w:b/>
                <w:lang w:val="sr-Cyrl-RS" w:eastAsia="x-none"/>
              </w:rPr>
              <w:lastRenderedPageBreak/>
              <w:t>подстицања предузетништва темељеног на знању</w:t>
            </w:r>
            <w:r w:rsidRPr="002E5959">
              <w:rPr>
                <w:rFonts w:ascii="Calibri" w:eastAsia="Calibri" w:hAnsi="Calibri" w:cs="Times New Roman"/>
                <w:b/>
                <w:lang w:eastAsia="x-none"/>
              </w:rPr>
              <w:t xml:space="preserve">, </w:t>
            </w:r>
            <w:r w:rsidRPr="002E5959">
              <w:rPr>
                <w:rFonts w:ascii="Calibri" w:eastAsia="Calibri" w:hAnsi="Calibri" w:cs="Times New Roman"/>
                <w:b/>
                <w:lang w:val="sr-Cyrl-RS" w:eastAsia="x-none"/>
              </w:rPr>
              <w:t xml:space="preserve">иновацијама и креативној индустрији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>(201</w:t>
            </w:r>
            <w:r w:rsidR="00282F90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>9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>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lastRenderedPageBreak/>
              <w:t xml:space="preserve">Дефинисани подстицаји у оквиру Програма подстицаја за МСП и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lastRenderedPageBreak/>
              <w:t>предузетнике на годишњем нивоу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Дефинисани подстицаји за развој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start-up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предузећа.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lastRenderedPageBreak/>
              <w:t xml:space="preserve">До </w:t>
            </w:r>
            <w:r w:rsidR="00282F90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2022. године, обезбјеђена циљана подршка за најмање 10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>start-up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МСП и предузетника који се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lastRenderedPageBreak/>
              <w:t>баве иновацијама и креативном индустријом.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 xml:space="preserve">До </w:t>
            </w:r>
            <w:r w:rsidR="00282F90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 године повећан број предузетника на 1000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>становника за  5% у односу на 2017.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 xml:space="preserve">До </w:t>
            </w:r>
            <w:r w:rsidR="00282F90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>2022. године повећан извоз за 20% у односу на 201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>7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>.</w:t>
            </w:r>
          </w:p>
        </w:tc>
      </w:tr>
      <w:tr w:rsidR="002E5959" w:rsidRPr="002E5959" w:rsidTr="004F283B">
        <w:trPr>
          <w:trHeight w:val="699"/>
        </w:trPr>
        <w:tc>
          <w:tcPr>
            <w:tcW w:w="2880" w:type="dxa"/>
          </w:tcPr>
          <w:p w:rsidR="002E5959" w:rsidRPr="002E5959" w:rsidRDefault="002E5959" w:rsidP="002E5959">
            <w:pPr>
              <w:tabs>
                <w:tab w:val="left" w:pos="902"/>
              </w:tabs>
              <w:spacing w:after="0" w:line="259" w:lineRule="auto"/>
              <w:contextualSpacing/>
              <w:rPr>
                <w:rFonts w:ascii="Calibri" w:eastAsia="Calibri" w:hAnsi="Calibri" w:cs="Times New Roman"/>
                <w:b/>
                <w:bCs/>
                <w:highlight w:val="yellow"/>
                <w:lang w:val="sr-Cyrl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lastRenderedPageBreak/>
              <w:t>П. 1.2.4.3. Успостављање зоне за развој ИТ и креативне индустрије (2019-2021)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краја 2019. године, дефинисана локација за успостављање зоне за развој ИТ и креативне индустрије.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До краја 2019. године, израђен концепт развоја зоне за развој ИТ и  креативне индустрије и систем управљања.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До краја 202</w:t>
            </w:r>
            <w:r w:rsidR="00282F90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1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. године, израђена документација и адаптација изабраног простора.</w:t>
            </w:r>
          </w:p>
          <w:p w:rsidR="002E5959" w:rsidRPr="002E5959" w:rsidRDefault="002E5959" w:rsidP="00282F90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>До краја 202</w:t>
            </w:r>
            <w:r w:rsidR="00282F90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1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>. године успостављен програм подршке развоја ИТ компанијама које свој рад базирају на блокчејн (Blockchain) технологији.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282F90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2022. године, најмање 10 предузетника који се баве ИТ, иновационим и креативним дјелатностима започело пословање у зони за развој креативне индустрије.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282F90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повећан број предузетника на 1000 становника за  5% у односу на 2017.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 xml:space="preserve">До </w:t>
            </w:r>
            <w:r w:rsidR="00282F90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>2022. године повећан извоз за 20% у односу на 201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>7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>.</w:t>
            </w:r>
          </w:p>
        </w:tc>
      </w:tr>
      <w:tr w:rsidR="002E5959" w:rsidRPr="002E5959" w:rsidTr="004F283B">
        <w:trPr>
          <w:trHeight w:val="2410"/>
        </w:trPr>
        <w:tc>
          <w:tcPr>
            <w:tcW w:w="2880" w:type="dxa"/>
          </w:tcPr>
          <w:p w:rsidR="002E5959" w:rsidRPr="002E5959" w:rsidRDefault="002E5959" w:rsidP="002E5959">
            <w:pPr>
              <w:tabs>
                <w:tab w:val="left" w:pos="902"/>
              </w:tabs>
              <w:spacing w:after="0" w:line="259" w:lineRule="auto"/>
              <w:contextualSpacing/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 xml:space="preserve">М. 1.2.4.4. </w:t>
            </w:r>
          </w:p>
          <w:p w:rsidR="002E5959" w:rsidRPr="002E5959" w:rsidRDefault="002E5959" w:rsidP="002E5959">
            <w:pPr>
              <w:tabs>
                <w:tab w:val="left" w:pos="902"/>
              </w:tabs>
              <w:spacing w:after="0" w:line="259" w:lineRule="auto"/>
              <w:contextualSpacing/>
              <w:rPr>
                <w:rFonts w:ascii="Calibri" w:eastAsia="Calibri" w:hAnsi="Calibri" w:cs="Times New Roman"/>
                <w:b/>
                <w:bCs/>
                <w:lang w:val="sr-Latn-RS" w:eastAsia="x-none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>Подршка Фондацији  Иновациони центар Бања Лука (ИЦБЛ) 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краја 2018. године јасно дефинисана и ојачана улога и капацитет ИЦБЛ-а за  имплементацију пројеката у развоју конкурентности, иновативности и извозне оријентације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start-up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предузећа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, МСП и предузетника.</w:t>
            </w:r>
          </w:p>
          <w:p w:rsid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Запослени у ИЦБЛ прошли најмање 3 обуке годишње.</w:t>
            </w:r>
          </w:p>
          <w:p w:rsidR="00266417" w:rsidRPr="002E5959" w:rsidRDefault="00266417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74170A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2022. године, осигурана институционална подршка за најмање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>1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5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>start-up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МСП и предузетника годишње  кроз рад ИЦБЛ.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74170A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повећан број предузетника на 1000 становника за  5% у односу на 2017.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 xml:space="preserve">До </w:t>
            </w:r>
            <w:r w:rsidR="0074170A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>2022. године повећан извоз за 20% у односу на 201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>7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bs-Latn-BA"/>
              </w:rPr>
              <w:t>.</w:t>
            </w:r>
          </w:p>
        </w:tc>
      </w:tr>
      <w:tr w:rsidR="002E5959" w:rsidRPr="002E5959" w:rsidTr="004F283B">
        <w:tc>
          <w:tcPr>
            <w:tcW w:w="14148" w:type="dxa"/>
            <w:gridSpan w:val="6"/>
            <w:shd w:val="clear" w:color="auto" w:fill="B8CCE4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bookmarkStart w:id="2" w:name="_Hlk519752858"/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lastRenderedPageBreak/>
              <w:t>СЕКТОРСКИ ЦИЉ 1.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3</w:t>
            </w:r>
          </w:p>
        </w:tc>
      </w:tr>
      <w:tr w:rsidR="002E5959" w:rsidRPr="002E5959" w:rsidTr="004F283B">
        <w:trPr>
          <w:trHeight w:val="558"/>
        </w:trPr>
        <w:tc>
          <w:tcPr>
            <w:tcW w:w="2880" w:type="dxa"/>
          </w:tcPr>
          <w:p w:rsidR="002E5959" w:rsidRPr="002E5959" w:rsidRDefault="002E5959" w:rsidP="002E5959">
            <w:pPr>
              <w:shd w:val="clear" w:color="auto" w:fill="FFFFFF"/>
              <w:spacing w:before="120" w:after="120" w:line="240" w:lineRule="auto"/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bs-Latn-BA"/>
              </w:rPr>
              <w:t>Развој пољопривреде</w:t>
            </w:r>
            <w:r w:rsidRPr="002E5959"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  <w:t xml:space="preserve"> до </w:t>
            </w:r>
            <w:r w:rsidR="0074170A"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  <w:t>2022. године</w:t>
            </w:r>
          </w:p>
          <w:p w:rsidR="002E5959" w:rsidRPr="002E5959" w:rsidRDefault="002E5959" w:rsidP="002E5959">
            <w:pPr>
              <w:spacing w:before="120" w:after="120" w:line="240" w:lineRule="auto"/>
              <w:jc w:val="both"/>
              <w:rPr>
                <w:rFonts w:ascii="Calibri" w:eastAsia="Calibri" w:hAnsi="Calibri" w:cs="Calibri"/>
                <w:b/>
                <w:lang w:val="bs-Latn-BA"/>
              </w:rPr>
            </w:pPr>
          </w:p>
        </w:tc>
        <w:tc>
          <w:tcPr>
            <w:tcW w:w="1339" w:type="dxa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BA"/>
              </w:rPr>
              <w:t>Очекивани секторски исходи</w:t>
            </w:r>
          </w:p>
        </w:tc>
        <w:tc>
          <w:tcPr>
            <w:tcW w:w="5339" w:type="dxa"/>
            <w:gridSpan w:val="2"/>
          </w:tcPr>
          <w:p w:rsidR="002E5959" w:rsidRPr="002E5959" w:rsidRDefault="002E5959" w:rsidP="00D222CD">
            <w:pPr>
              <w:numPr>
                <w:ilvl w:val="0"/>
                <w:numId w:val="6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Исход  1: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До </w:t>
            </w:r>
            <w:r w:rsidR="00D222CD">
              <w:rPr>
                <w:rFonts w:ascii="Calibri" w:eastAsia="Calibri" w:hAnsi="Calibri" w:cs="Calibri"/>
                <w:color w:val="1A1617"/>
                <w:shd w:val="clear" w:color="auto" w:fill="FFFFFF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2022. повећан број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CS"/>
              </w:rPr>
              <w:t xml:space="preserve">регистрованих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пољопривредних газдинстава за </w:t>
            </w:r>
            <w:r w:rsidRPr="002E5959">
              <w:rPr>
                <w:rFonts w:ascii="Calibri" w:eastAsia="Calibri" w:hAnsi="Calibri" w:cs="Calibri"/>
                <w:color w:val="1A1617"/>
                <w:lang w:val="bs-Latn-BA"/>
              </w:rPr>
              <w:t>10%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 xml:space="preserve"> у односу на 201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7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  <w:t>.</w:t>
            </w:r>
          </w:p>
          <w:p w:rsidR="002E5959" w:rsidRPr="002E5959" w:rsidRDefault="002E5959" w:rsidP="00D222CD">
            <w:pPr>
              <w:numPr>
                <w:ilvl w:val="0"/>
                <w:numId w:val="6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lang w:val="sr-Cyrl-RS"/>
              </w:rPr>
              <w:t xml:space="preserve">Исход  2: </w:t>
            </w:r>
            <w:r w:rsidR="00D222CD">
              <w:rPr>
                <w:rFonts w:ascii="Calibri" w:eastAsia="Calibri" w:hAnsi="Calibri" w:cs="Calibri"/>
                <w:lang w:val="bs-Latn-BA"/>
              </w:rPr>
              <w:t>До краја 2</w:t>
            </w:r>
            <w:r w:rsidRPr="002E5959">
              <w:rPr>
                <w:rFonts w:ascii="Calibri" w:eastAsia="Calibri" w:hAnsi="Calibri" w:cs="Calibri"/>
                <w:lang w:val="bs-Latn-BA"/>
              </w:rPr>
              <w:t>022. године повећани капацитете за складиштење</w:t>
            </w:r>
            <w:r w:rsidRPr="002E5959">
              <w:rPr>
                <w:rFonts w:ascii="Calibri" w:eastAsia="Calibri" w:hAnsi="Calibri" w:cs="Calibri"/>
                <w:lang w:val="sr-Cyrl-RS"/>
              </w:rPr>
              <w:t xml:space="preserve">, 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хлађење </w:t>
            </w:r>
            <w:r w:rsidRPr="002E5959">
              <w:rPr>
                <w:rFonts w:ascii="Calibri" w:eastAsia="Calibri" w:hAnsi="Calibri" w:cs="Calibri"/>
                <w:lang w:val="sr-Cyrl-RS"/>
              </w:rPr>
              <w:t xml:space="preserve">и сушење </w:t>
            </w:r>
            <w:r w:rsidRPr="002E5959">
              <w:rPr>
                <w:rFonts w:ascii="Calibri" w:eastAsia="Calibri" w:hAnsi="Calibri" w:cs="Calibri"/>
                <w:lang w:val="bs-Latn-BA"/>
              </w:rPr>
              <w:t>за најмање 20% у односу на 201</w:t>
            </w:r>
            <w:r w:rsidRPr="002E5959">
              <w:rPr>
                <w:rFonts w:ascii="Calibri" w:eastAsia="Calibri" w:hAnsi="Calibri" w:cs="Calibri"/>
                <w:lang w:val="sr-Cyrl-RS"/>
              </w:rPr>
              <w:t>7</w:t>
            </w:r>
            <w:r w:rsidRPr="002E5959">
              <w:rPr>
                <w:rFonts w:ascii="Calibri" w:eastAsia="Calibri" w:hAnsi="Calibri" w:cs="Calibri"/>
                <w:lang w:val="bs-Latn-BA"/>
              </w:rPr>
              <w:t>.</w:t>
            </w:r>
          </w:p>
          <w:p w:rsidR="002E5959" w:rsidRPr="002E5959" w:rsidRDefault="002E5959" w:rsidP="00D222CD">
            <w:pPr>
              <w:numPr>
                <w:ilvl w:val="0"/>
                <w:numId w:val="6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lang w:val="sr-Cyrl-RS"/>
              </w:rPr>
              <w:t xml:space="preserve">Исход  3: 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До </w:t>
            </w:r>
            <w:r w:rsidR="00D222CD">
              <w:rPr>
                <w:rFonts w:ascii="Calibri" w:eastAsia="Calibri" w:hAnsi="Calibri" w:cs="Calibri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2022. </w:t>
            </w:r>
            <w:r w:rsidRPr="002E5959">
              <w:rPr>
                <w:rFonts w:ascii="Calibri" w:eastAsia="Calibri" w:hAnsi="Calibri" w:cs="Calibri"/>
                <w:lang w:val="sr-Cyrl-CS"/>
              </w:rPr>
              <w:t>г</w:t>
            </w:r>
            <w:r w:rsidRPr="002E5959">
              <w:rPr>
                <w:rFonts w:ascii="Calibri" w:eastAsia="Calibri" w:hAnsi="Calibri" w:cs="Calibri"/>
                <w:lang w:val="bs-Latn-BA"/>
              </w:rPr>
              <w:t>одине</w:t>
            </w:r>
            <w:r w:rsidRPr="002E5959">
              <w:rPr>
                <w:rFonts w:ascii="Calibri" w:eastAsia="Calibri" w:hAnsi="Calibri" w:cs="Calibri"/>
                <w:lang w:val="sr-Cyrl-CS"/>
              </w:rPr>
              <w:t>,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 повећан </w:t>
            </w:r>
            <w:r w:rsidRPr="002E5959">
              <w:rPr>
                <w:rFonts w:ascii="Calibri" w:eastAsia="Calibri" w:hAnsi="Calibri" w:cs="Calibri"/>
                <w:lang w:val="sr-Cyrl-BA"/>
              </w:rPr>
              <w:t xml:space="preserve">приход од </w:t>
            </w:r>
            <w:r w:rsidRPr="002E5959">
              <w:rPr>
                <w:rFonts w:ascii="Calibri" w:eastAsia="Calibri" w:hAnsi="Calibri" w:cs="Calibri"/>
                <w:lang w:val="bs-Latn-BA"/>
              </w:rPr>
              <w:t>пољопривред</w:t>
            </w:r>
            <w:r w:rsidRPr="002E5959">
              <w:rPr>
                <w:rFonts w:ascii="Calibri" w:eastAsia="Calibri" w:hAnsi="Calibri" w:cs="Calibri"/>
                <w:lang w:val="sr-Cyrl-CS"/>
              </w:rPr>
              <w:t>е</w:t>
            </w:r>
            <w:r w:rsidRPr="002E5959">
              <w:rPr>
                <w:rFonts w:ascii="Calibri" w:eastAsia="Calibri" w:hAnsi="Calibri" w:cs="Calibri"/>
                <w:lang w:val="sr-Cyrl-RS"/>
              </w:rPr>
              <w:t xml:space="preserve"> (сточарство, воћарство и повртларство)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 за </w:t>
            </w:r>
            <w:r w:rsidRPr="002E5959">
              <w:rPr>
                <w:rFonts w:ascii="Calibri" w:eastAsia="Calibri" w:hAnsi="Calibri" w:cs="Calibri"/>
                <w:lang w:val="sr-Cyrl-RS"/>
              </w:rPr>
              <w:t>10</w:t>
            </w:r>
            <w:r w:rsidRPr="002E5959">
              <w:rPr>
                <w:rFonts w:ascii="Calibri" w:eastAsia="Calibri" w:hAnsi="Calibri" w:cs="Calibri"/>
                <w:lang w:val="bs-Latn-BA"/>
              </w:rPr>
              <w:t>%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lang w:val="bs-Latn-BA"/>
              </w:rPr>
              <w:t>у односу на 2017</w:t>
            </w:r>
            <w:r w:rsidRPr="002E5959">
              <w:rPr>
                <w:rFonts w:ascii="Calibri" w:eastAsia="Calibri" w:hAnsi="Calibri" w:cs="Calibri"/>
                <w:lang w:val="sr-Cyrl-RS"/>
              </w:rPr>
              <w:t>.</w:t>
            </w:r>
          </w:p>
          <w:p w:rsidR="002E5959" w:rsidRPr="002E5959" w:rsidRDefault="002E5959" w:rsidP="00D222CD">
            <w:pPr>
              <w:numPr>
                <w:ilvl w:val="0"/>
                <w:numId w:val="6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lang w:val="sr-Cyrl-CS"/>
              </w:rPr>
              <w:t xml:space="preserve">Исход 4: </w:t>
            </w:r>
            <w:r w:rsidRPr="002E5959">
              <w:rPr>
                <w:rFonts w:ascii="Calibri" w:eastAsia="Calibri" w:hAnsi="Calibri" w:cs="Calibri"/>
                <w:lang w:val="bs-Latn-BA"/>
              </w:rPr>
              <w:t>Органска пластеничка производња повећана за 30% у односу на 2017. годину</w:t>
            </w:r>
          </w:p>
        </w:tc>
        <w:tc>
          <w:tcPr>
            <w:tcW w:w="1465" w:type="dxa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BA"/>
              </w:rPr>
              <w:t>Индикатори секторског циља</w:t>
            </w:r>
          </w:p>
        </w:tc>
        <w:tc>
          <w:tcPr>
            <w:tcW w:w="3125" w:type="dxa"/>
          </w:tcPr>
          <w:p w:rsidR="002E5959" w:rsidRPr="002E5959" w:rsidRDefault="002E5959" w:rsidP="00D222CD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Број пољопривредних газдинстава </w:t>
            </w:r>
          </w:p>
          <w:p w:rsidR="002E5959" w:rsidRPr="002E5959" w:rsidRDefault="002E5959" w:rsidP="00D222CD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Капацитети складишта за пољопривредне производе (у тонама)</w:t>
            </w:r>
          </w:p>
          <w:p w:rsidR="002E5959" w:rsidRPr="002E5959" w:rsidRDefault="002E5959" w:rsidP="00D222CD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Капацитети хладњача (у тонама)</w:t>
            </w:r>
          </w:p>
          <w:p w:rsidR="002E5959" w:rsidRPr="002E5959" w:rsidRDefault="002E5959" w:rsidP="00D222CD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Капацитети сушара (у тонама)</w:t>
            </w:r>
          </w:p>
          <w:p w:rsidR="002E5959" w:rsidRPr="002E5959" w:rsidRDefault="002E5959" w:rsidP="00D222CD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Висина прихода од пољопривреде (сточарство, воћарство,повртларство)</w:t>
            </w:r>
          </w:p>
          <w:p w:rsidR="002E5959" w:rsidRPr="002E5959" w:rsidRDefault="002E5959" w:rsidP="00D222CD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Висина прихода од пласмана на домаћем и страном тржишту</w:t>
            </w:r>
          </w:p>
          <w:p w:rsidR="00266417" w:rsidRPr="00266417" w:rsidRDefault="002E5959" w:rsidP="00266417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Количина органских производа прозведених у пластеницима </w:t>
            </w:r>
          </w:p>
        </w:tc>
      </w:tr>
      <w:tr w:rsidR="002E5959" w:rsidRPr="002E5959" w:rsidTr="004F283B">
        <w:tc>
          <w:tcPr>
            <w:tcW w:w="14148" w:type="dxa"/>
            <w:gridSpan w:val="6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>ПРОГРАМ 1.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.1.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УСПОСТАВЉАЊЕ ИНСТИТУЦИОНАЛНОГ ОКВИРА И ИНФРАСТРУКТУРЕ ЗА РАЗВОЈ ПОЉОПРИВРЕДЕ</w:t>
            </w:r>
          </w:p>
        </w:tc>
      </w:tr>
      <w:tr w:rsidR="002E5959" w:rsidRPr="002E5959" w:rsidTr="004F283B">
        <w:tc>
          <w:tcPr>
            <w:tcW w:w="2880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Пројекат / мјера</w:t>
            </w:r>
          </w:p>
        </w:tc>
        <w:tc>
          <w:tcPr>
            <w:tcW w:w="3240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Излазни резултат</w:t>
            </w:r>
          </w:p>
        </w:tc>
        <w:tc>
          <w:tcPr>
            <w:tcW w:w="4903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Укупни очекивани исход пројекта / мјере</w:t>
            </w:r>
          </w:p>
        </w:tc>
        <w:tc>
          <w:tcPr>
            <w:tcW w:w="3125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Утицај пројекта</w:t>
            </w:r>
          </w:p>
        </w:tc>
      </w:tr>
      <w:tr w:rsidR="002E5959" w:rsidRPr="002E5959" w:rsidTr="004F283B">
        <w:trPr>
          <w:trHeight w:val="1600"/>
        </w:trPr>
        <w:tc>
          <w:tcPr>
            <w:tcW w:w="2880" w:type="dxa"/>
          </w:tcPr>
          <w:p w:rsidR="002E5959" w:rsidRPr="002E5959" w:rsidRDefault="002E5959" w:rsidP="002E5959">
            <w:pPr>
              <w:spacing w:after="0" w:line="259" w:lineRule="auto"/>
              <w:contextualSpacing/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lastRenderedPageBreak/>
              <w:t>М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 w:eastAsia="x-none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 xml:space="preserve"> 1.3.1.1. Оснаживање Центра за развој пољопривреде и села 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Одржане 3 обуке на годишњем нивоу за запослене Центра.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службе Центра технички опремљене (набавка опреме, машина и др.)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DC679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2022., развој и оснаживање репродуктивног центра за одгој квалитетних приплодних грла и заштиту аутохтоних врста (одржано 5  стручних семинара намјењених специјалистима из области репродукције животиња, 3 радионице (едукације)  за пољопривредне произвођаче из предмет</w:t>
            </w:r>
            <w:r w:rsidR="00266417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не области на годишњем нивоу)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DC6792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10 запослених прошло обуку.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DC6792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технички опремљен Центар за развој пољопривреде и села.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DC6792" w:rsidRPr="00DC6792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2022. повећан број квалитетних приплодних грла за 10% у односу на 2017. годину.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DC6792" w:rsidRPr="00DC6792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2022. обезбјеђена ефикасна заштита за најмање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Latn-RS"/>
              </w:rPr>
              <w:t xml:space="preserve"> 2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 аутохтоних врста.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DC6792" w:rsidRPr="00DC6792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/>
              </w:rPr>
              <w:t xml:space="preserve">приход од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пољопривред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10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у односу на 2017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lang w:val="sr-Cyrl-R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59" w:lineRule="auto"/>
              <w:contextualSpacing/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>П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 w:eastAsia="x-none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 xml:space="preserve"> 1.3.1.2. Израда Стратегије руралног развоја за петогодишњи период  (2019)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2019. године израђена Стратегија руралног развоја града Бања Лука.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color w:val="00B050"/>
                <w:sz w:val="20"/>
                <w:szCs w:val="20"/>
                <w:lang w:val="sr-Cyrl-RS"/>
              </w:rPr>
            </w:pP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До краја 20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Latn-RS"/>
              </w:rPr>
              <w:t>19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.г усвојена стратегија развоја пољопривреде за петогодишњи период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56017F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/>
              </w:rPr>
              <w:t xml:space="preserve">приход од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пољопривред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10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у односу на 2017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П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 1.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 xml:space="preserve">.1.3. 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 Успостављање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ољопривредно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г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машинск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ог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серви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са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(2018-2020)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E7070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2020. године, успостављен машински сервис.</w:t>
            </w:r>
          </w:p>
          <w:p w:rsidR="002E5959" w:rsidRPr="002E5959" w:rsidRDefault="002E5959" w:rsidP="002E5959">
            <w:pPr>
              <w:spacing w:before="100" w:beforeAutospacing="1"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Засијане површине повећане за 100 ха 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E70706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 године, повећани приноси са засијаних површина за 10%  у односу на базну. годину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E70706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 године, сточни фонд увећан за 20% у односу на 2017.годину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E70706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/>
              </w:rPr>
              <w:t xml:space="preserve">приход од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пољопривред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10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у односу на 2017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c>
          <w:tcPr>
            <w:tcW w:w="2880" w:type="dxa"/>
          </w:tcPr>
          <w:p w:rsidR="002E5959" w:rsidRPr="002E5959" w:rsidRDefault="002E5959" w:rsidP="00FF4DC7">
            <w:pPr>
              <w:spacing w:after="0" w:line="259" w:lineRule="auto"/>
              <w:contextualSpacing/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>П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 w:eastAsia="x-none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 xml:space="preserve"> 1.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>.1.4. Успостављање р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 w:eastAsia="x-none"/>
              </w:rPr>
              <w:t>ејонс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t>ких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 w:eastAsia="x-none"/>
              </w:rPr>
              <w:t xml:space="preserve"> тржниц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 w:eastAsia="x-none"/>
              </w:rPr>
              <w:t xml:space="preserve"> и пијац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 w:eastAsia="x-none"/>
              </w:rPr>
              <w:t xml:space="preserve"> за пласман пољопривредних производа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 w:eastAsia="x-none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 w:eastAsia="x-none"/>
              </w:rPr>
              <w:t xml:space="preserve">произведених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 w:eastAsia="x-none"/>
              </w:rPr>
              <w:lastRenderedPageBreak/>
              <w:t xml:space="preserve">на територији града Бања Луке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 w:eastAsia="x-none"/>
              </w:rPr>
              <w:t>(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>2019-202</w:t>
            </w:r>
            <w:r w:rsidR="00FF4DC7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  <w:t>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E7070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2021. године, основане двије рејонске тржнице за пласман пољопривредних производа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E7070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FF4DC7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године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обезбијеђени уређени простори у граду за продају домаћих производа са територије града (дефинисане најмање двије локације).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E7070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FF4DC7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године, обезбијеђене локације за пласман пољопривредних производа током одржавања традиционалних градских манифестације.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Подршка сарадњи пољопривредних проивођача и тржних центара за лакши и већи пл</w:t>
            </w:r>
            <w:r w:rsidR="00E7070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асман пољопривредних производа.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 xml:space="preserve">До </w:t>
            </w:r>
            <w:r w:rsidR="00E70706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</w:t>
            </w:r>
            <w:r w:rsidR="00FF4DC7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1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. најмање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Latn-RS"/>
              </w:rPr>
              <w:t>2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0 пољопривредних произвођача продаје своје производе на рејонским тржницама и пијацама.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E7070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FF4DC7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омогућен приступ тржишту малим произвођачима.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lastRenderedPageBreak/>
              <w:t xml:space="preserve">До </w:t>
            </w:r>
            <w:r w:rsidR="00E70706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/>
              </w:rPr>
              <w:t xml:space="preserve">приход од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пољопривред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10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у односу на 2017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lang w:val="sr-Cyrl-R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c>
          <w:tcPr>
            <w:tcW w:w="14148" w:type="dxa"/>
            <w:gridSpan w:val="6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lastRenderedPageBreak/>
              <w:t>ПРОГРАМ 1.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>.2. ЈАЧАЊЕ КОНКУРЕНТНОСТИ ПОЉОПРИВРЕДНИХ ПРОИЗВОЂАЧА</w:t>
            </w:r>
          </w:p>
        </w:tc>
      </w:tr>
      <w:tr w:rsidR="002E5959" w:rsidRPr="002E5959" w:rsidTr="004F283B">
        <w:tc>
          <w:tcPr>
            <w:tcW w:w="2880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Пројекат / мјера</w:t>
            </w:r>
          </w:p>
        </w:tc>
        <w:tc>
          <w:tcPr>
            <w:tcW w:w="3240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 xml:space="preserve">Излазни резултат </w:t>
            </w:r>
          </w:p>
        </w:tc>
        <w:tc>
          <w:tcPr>
            <w:tcW w:w="4903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Укупни очекивани исход пројекта / мјере</w:t>
            </w:r>
          </w:p>
        </w:tc>
        <w:tc>
          <w:tcPr>
            <w:tcW w:w="3125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 xml:space="preserve">Утицај пројекта </w:t>
            </w:r>
          </w:p>
        </w:tc>
      </w:tr>
      <w:tr w:rsidR="002E5959" w:rsidRPr="002E5959" w:rsidTr="004F283B">
        <w:trPr>
          <w:trHeight w:val="557"/>
        </w:trPr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П. 1.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.2.1.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Развој мини-прерађивачких погона на фармама, с циљем успостављања производње традиционалних пољопривредних производа (2019-2022)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4575B8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2022. године, успостављено 10 прерађивачких погона.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4575B8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повећана производња традиционалних пољопривредних производа за 20% у односу на 2017. годину.</w:t>
            </w: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ab/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4575B8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/>
              </w:rPr>
              <w:t xml:space="preserve">приход од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пољопривред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10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у односу на 2017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rPr>
          <w:trHeight w:val="70"/>
        </w:trPr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М. 1.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.2.2.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Подстицаји за развој пољопривредне производње (2018-2022)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Дефинисан програм финансијских и нефинансијских подстицаја за развој пољопривредне производње, на годишњем нивоу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Обезбјеђени подстицаји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за набавку опреме, опреме за складиштење, подизање засада, сертифик</w:t>
            </w:r>
            <w:r w:rsidR="004575B8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ацију и др. на годишњем нивоу. 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4575B8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1500 пољопривредних произвођача искористило појединачне подстицаје у висини од 2.500 КМ (просјек).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4575B8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године, 50 пољопривредних произвођача прошло едукацију и добило стручну консултативну подршку у области пољопривреде.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4575B8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/>
              </w:rPr>
              <w:t xml:space="preserve">приход од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пољопривред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10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у односу на 2017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lang w:val="bs-Latn-BA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rPr>
          <w:trHeight w:val="70"/>
        </w:trPr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lastRenderedPageBreak/>
              <w:t>П. 1.3.2.3. Развој еколошке пољопривредне производње (2019-2022)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Подржан развој еколошке/органске производње кроз дефинисање подстицаја за набавку опреме, подизање засада и сертификацију на годишњем нивоу.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Од </w:t>
            </w:r>
            <w:r w:rsidR="00AA1266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године, унапређена сарадња између образовних и научних институција и пољопривредних произвођача (одржана најмање 2 тематска састанка годишње).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AA1266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300 пољопривредних произвођача искористило појединачне подстицаје у висини од 2.500 КМ (просјек) за набавку опреме, подизање еколошких засада и сертификацију еколошких производа.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AA1266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године, повећани засади еколошких производа за 20% у односу на 2017. годину.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AA1266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/>
              </w:rPr>
              <w:t xml:space="preserve">приход од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пољопривред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10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у односу на 2017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lang w:val="bs-Latn-BA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rPr>
          <w:trHeight w:val="152"/>
        </w:trPr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М. 1.3.2.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Рекултивисање запуштених парцела обрадивог пољ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опривредног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земљишта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bCs/>
                <w:lang w:val="sr-Cyrl-BA" w:eastAsia="x-none"/>
              </w:rPr>
            </w:pP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Дефинисан програм р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>асподјел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е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и додјела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 xml:space="preserve">средстава прикупљених од накнада за претварање пољ.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з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 xml:space="preserve">емљишта у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не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>пољ.сврхе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на годишњем нивоу.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Latn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AA1266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 године, рекултивисано и стављено у функцију пољопривредне производње 500 парцела, укупне површине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Latn-RS"/>
              </w:rPr>
              <w:t xml:space="preserve">500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хектара.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AA1266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/>
              </w:rPr>
              <w:t xml:space="preserve">приход од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пољопривред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10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у односу на 2017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rPr>
          <w:trHeight w:val="152"/>
        </w:trPr>
        <w:tc>
          <w:tcPr>
            <w:tcW w:w="288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t>П. 1.3.2.</w:t>
            </w:r>
            <w:r w:rsidRPr="002E5959">
              <w:rPr>
                <w:rFonts w:ascii="Calibri" w:eastAsia="Calibri" w:hAnsi="Calibri" w:cs="Times New Roman"/>
                <w:b/>
                <w:bCs/>
                <w:lang w:eastAsia="x-none"/>
              </w:rPr>
              <w:t>5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 w:eastAsia="x-none"/>
              </w:rPr>
              <w:t xml:space="preserve">Развој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t>урбане пољопривреде по концепту „Градске баште“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t xml:space="preserve"> (2018-2022)</w:t>
            </w:r>
          </w:p>
        </w:tc>
        <w:tc>
          <w:tcPr>
            <w:tcW w:w="3240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064E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201</w:t>
            </w:r>
            <w:r w:rsidR="00064E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8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. године, утврђен концепт реализације пројекта „Бањалучке градске баште“.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064E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2022., реализација пројектних активности у складу са концептом на годишњем нивоу.</w:t>
            </w:r>
          </w:p>
        </w:tc>
        <w:tc>
          <w:tcPr>
            <w:tcW w:w="490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064E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године, додјељено пољопривредно земљиште у површини од 5000 м2 у власништву Града за потребе функционисања градских башти.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До </w:t>
            </w:r>
            <w:r w:rsidR="00064E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2022. године, повећан интерес урбаних домаћинсава за еколошком пољопривредним производима за 50% у односу на 2017. годину. </w:t>
            </w:r>
          </w:p>
        </w:tc>
        <w:tc>
          <w:tcPr>
            <w:tcW w:w="3125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064E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/>
              </w:rPr>
              <w:t xml:space="preserve">приход од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пољопривред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10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у односу на 2017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</w:p>
        </w:tc>
      </w:tr>
      <w:bookmarkEnd w:id="2"/>
    </w:tbl>
    <w:p w:rsidR="002E5959" w:rsidRPr="002E5959" w:rsidRDefault="002E5959" w:rsidP="002E5959">
      <w:pPr>
        <w:spacing w:after="0" w:line="240" w:lineRule="auto"/>
        <w:jc w:val="both"/>
        <w:rPr>
          <w:rFonts w:ascii="Calibri" w:eastAsia="Calibri" w:hAnsi="Calibri" w:cs="Times New Roman"/>
          <w:lang w:val="sr-Cyrl-CS" w:eastAsia="x-none"/>
        </w:rPr>
      </w:pPr>
    </w:p>
    <w:tbl>
      <w:tblPr>
        <w:tblpPr w:leftFromText="180" w:rightFromText="180" w:vertAnchor="text" w:tblpY="1"/>
        <w:tblOverlap w:val="never"/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710"/>
        <w:gridCol w:w="1977"/>
        <w:gridCol w:w="1928"/>
        <w:gridCol w:w="2395"/>
        <w:gridCol w:w="3240"/>
      </w:tblGrid>
      <w:tr w:rsidR="002E5959" w:rsidRPr="002E5959" w:rsidTr="004F283B">
        <w:trPr>
          <w:trHeight w:val="153"/>
        </w:trPr>
        <w:tc>
          <w:tcPr>
            <w:tcW w:w="14148" w:type="dxa"/>
            <w:gridSpan w:val="6"/>
            <w:shd w:val="clear" w:color="auto" w:fill="B8CCE4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noProof/>
                <w:sz w:val="20"/>
                <w:lang w:val="en-U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СЕКТОРСКИ ЦИЉ 1.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noProof/>
                <w:lang w:val="en-US"/>
              </w:rPr>
              <w:t xml:space="preserve"> </w:t>
            </w:r>
          </w:p>
        </w:tc>
      </w:tr>
      <w:tr w:rsidR="002E5959" w:rsidRPr="002E5959" w:rsidTr="004F283B">
        <w:trPr>
          <w:trHeight w:val="934"/>
        </w:trPr>
        <w:tc>
          <w:tcPr>
            <w:tcW w:w="2898" w:type="dxa"/>
          </w:tcPr>
          <w:p w:rsidR="002E5959" w:rsidRPr="002E5959" w:rsidRDefault="002E5959" w:rsidP="002E5959">
            <w:pPr>
              <w:shd w:val="clear" w:color="auto" w:fill="FFFFFF"/>
              <w:spacing w:before="120" w:after="120" w:line="240" w:lineRule="auto"/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bs-Latn-BA"/>
              </w:rPr>
              <w:t xml:space="preserve">Развој </w:t>
            </w:r>
            <w:r w:rsidRPr="002E5959"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  <w:t xml:space="preserve">туризма до </w:t>
            </w:r>
            <w:r w:rsidR="00064E59"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b/>
                <w:color w:val="1A1617"/>
                <w:shd w:val="clear" w:color="auto" w:fill="FFFFFF"/>
                <w:lang w:val="sr-Cyrl-RS"/>
              </w:rPr>
              <w:t>2022. године</w:t>
            </w:r>
          </w:p>
          <w:p w:rsidR="002E5959" w:rsidRPr="002E5959" w:rsidRDefault="002E5959" w:rsidP="002E5959">
            <w:pPr>
              <w:spacing w:before="120" w:after="120" w:line="240" w:lineRule="auto"/>
              <w:rPr>
                <w:rFonts w:ascii="Calibri" w:eastAsia="Calibri" w:hAnsi="Calibri" w:cs="Calibri"/>
                <w:color w:val="FF0000"/>
                <w:lang w:val="sr-Cyrl-RS"/>
              </w:rPr>
            </w:pPr>
          </w:p>
        </w:tc>
        <w:tc>
          <w:tcPr>
            <w:tcW w:w="1710" w:type="dxa"/>
            <w:shd w:val="clear" w:color="auto" w:fill="B8CCE4"/>
          </w:tcPr>
          <w:p w:rsidR="002E5959" w:rsidRPr="002E5959" w:rsidRDefault="002E5959" w:rsidP="002E5959">
            <w:pPr>
              <w:spacing w:before="120" w:after="120" w:line="240" w:lineRule="auto"/>
              <w:rPr>
                <w:rFonts w:ascii="Calibri" w:eastAsia="Calibri" w:hAnsi="Calibri" w:cs="Calibri"/>
                <w:b/>
                <w:color w:val="FF0000"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>Секторски исходи</w:t>
            </w:r>
          </w:p>
        </w:tc>
        <w:tc>
          <w:tcPr>
            <w:tcW w:w="3905" w:type="dxa"/>
            <w:gridSpan w:val="2"/>
          </w:tcPr>
          <w:p w:rsidR="002E5959" w:rsidRPr="002E5959" w:rsidRDefault="002E5959" w:rsidP="00064E59">
            <w:pPr>
              <w:numPr>
                <w:ilvl w:val="0"/>
                <w:numId w:val="22"/>
              </w:numPr>
              <w:spacing w:before="120" w:after="120" w:line="240" w:lineRule="auto"/>
              <w:rPr>
                <w:rFonts w:ascii="Calibri" w:eastAsia="Calibri" w:hAnsi="Calibri" w:cs="Calibri"/>
                <w:lang w:val="sr-Cyrl-CS"/>
              </w:rPr>
            </w:pPr>
            <w:r w:rsidRPr="002E5959">
              <w:rPr>
                <w:rFonts w:ascii="Calibri" w:eastAsia="Calibri" w:hAnsi="Calibri" w:cs="Calibri"/>
                <w:lang w:val="sr-Cyrl-RS"/>
              </w:rPr>
              <w:t xml:space="preserve">Исход 1: 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До </w:t>
            </w:r>
            <w:r w:rsidR="00064E59">
              <w:rPr>
                <w:rFonts w:ascii="Calibri" w:eastAsia="Calibri" w:hAnsi="Calibri" w:cs="Calibri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2022. године повећан број лежајева за </w:t>
            </w:r>
            <w:r w:rsidRPr="002E5959">
              <w:rPr>
                <w:rFonts w:ascii="Calibri" w:eastAsia="Calibri" w:hAnsi="Calibri" w:cs="Calibri"/>
                <w:lang w:val="sr-Cyrl-CS"/>
              </w:rPr>
              <w:t>25</w:t>
            </w:r>
            <w:r w:rsidRPr="002E5959">
              <w:rPr>
                <w:rFonts w:ascii="Calibri" w:eastAsia="Calibri" w:hAnsi="Calibri" w:cs="Calibri"/>
                <w:lang w:val="bs-Latn-BA"/>
              </w:rPr>
              <w:t>%</w:t>
            </w:r>
            <w:r w:rsidRPr="002E5959">
              <w:rPr>
                <w:rFonts w:ascii="Calibri" w:eastAsia="Calibri" w:hAnsi="Calibri" w:cs="Calibri"/>
                <w:lang w:val="sr-Cyrl-CS"/>
              </w:rPr>
              <w:t xml:space="preserve"> у односу на 2017. годину</w:t>
            </w:r>
          </w:p>
          <w:p w:rsidR="002E5959" w:rsidRPr="002E5959" w:rsidRDefault="002E5959" w:rsidP="00064E59">
            <w:pPr>
              <w:numPr>
                <w:ilvl w:val="0"/>
                <w:numId w:val="22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lang w:val="sr-Cyrl-RS"/>
              </w:rPr>
              <w:t xml:space="preserve">Исход 2: 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До </w:t>
            </w:r>
            <w:r w:rsidR="00064E59">
              <w:rPr>
                <w:rFonts w:ascii="Calibri" w:eastAsia="Calibri" w:hAnsi="Calibri" w:cs="Calibri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2022. године повећан број ноћења туриста </w:t>
            </w:r>
            <w:r w:rsidRPr="002E5959">
              <w:rPr>
                <w:rFonts w:ascii="Calibri" w:eastAsia="Calibri" w:hAnsi="Calibri" w:cs="Calibri"/>
                <w:lang w:val="bs-Latn-BA"/>
              </w:rPr>
              <w:lastRenderedPageBreak/>
              <w:t xml:space="preserve">за </w:t>
            </w:r>
            <w:r w:rsidRPr="002E5959">
              <w:rPr>
                <w:rFonts w:ascii="Calibri" w:eastAsia="Calibri" w:hAnsi="Calibri" w:cs="Calibri"/>
                <w:lang w:val="sr-Cyrl-CS"/>
              </w:rPr>
              <w:t>3</w:t>
            </w:r>
            <w:r w:rsidRPr="002E5959">
              <w:rPr>
                <w:rFonts w:ascii="Calibri" w:eastAsia="Calibri" w:hAnsi="Calibri" w:cs="Calibri"/>
                <w:lang w:val="bs-Latn-BA"/>
              </w:rPr>
              <w:t>0%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lang w:val="bs-Latn-BA"/>
              </w:rPr>
              <w:t>у односу на 2017. годину</w:t>
            </w:r>
          </w:p>
          <w:p w:rsidR="002E5959" w:rsidRPr="002E5959" w:rsidRDefault="002E5959" w:rsidP="00064E59">
            <w:pPr>
              <w:numPr>
                <w:ilvl w:val="0"/>
                <w:numId w:val="22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lang w:val="sr-Cyrl-RS"/>
              </w:rPr>
              <w:t>Исход 3: До краја 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lang w:val="sr-Cyrl-RS"/>
              </w:rPr>
              <w:t>у односу на 2017. годину</w:t>
            </w:r>
          </w:p>
        </w:tc>
        <w:tc>
          <w:tcPr>
            <w:tcW w:w="2395" w:type="dxa"/>
            <w:shd w:val="clear" w:color="auto" w:fill="B8CCE4"/>
          </w:tcPr>
          <w:p w:rsidR="002E5959" w:rsidRPr="002E5959" w:rsidRDefault="002E5959" w:rsidP="002E5959">
            <w:pPr>
              <w:spacing w:before="120" w:after="12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lastRenderedPageBreak/>
              <w:t>Индикатори секторског циља</w:t>
            </w:r>
          </w:p>
        </w:tc>
        <w:tc>
          <w:tcPr>
            <w:tcW w:w="3240" w:type="dxa"/>
          </w:tcPr>
          <w:p w:rsidR="002E5959" w:rsidRPr="002E5959" w:rsidRDefault="002E5959" w:rsidP="00064E59">
            <w:pPr>
              <w:numPr>
                <w:ilvl w:val="0"/>
                <w:numId w:val="23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Број лежајева у приватном и хотелском смјештају</w:t>
            </w:r>
          </w:p>
          <w:p w:rsidR="002E5959" w:rsidRPr="002E5959" w:rsidRDefault="002E5959" w:rsidP="00064E59">
            <w:pPr>
              <w:numPr>
                <w:ilvl w:val="0"/>
                <w:numId w:val="23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Број ноћења туриста</w:t>
            </w:r>
          </w:p>
          <w:p w:rsidR="002E5959" w:rsidRPr="002E5959" w:rsidRDefault="002E5959" w:rsidP="00064E59">
            <w:pPr>
              <w:numPr>
                <w:ilvl w:val="0"/>
                <w:numId w:val="23"/>
              </w:num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 xml:space="preserve">Приход од боравишне 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lastRenderedPageBreak/>
              <w:t>таксе</w:t>
            </w:r>
          </w:p>
          <w:p w:rsidR="002E5959" w:rsidRPr="002E5959" w:rsidRDefault="002E5959" w:rsidP="002E5959">
            <w:pPr>
              <w:spacing w:before="120" w:after="120" w:line="240" w:lineRule="auto"/>
              <w:rPr>
                <w:rFonts w:ascii="Calibri" w:eastAsia="Calibri" w:hAnsi="Calibri" w:cs="Calibri"/>
                <w:color w:val="1A1617"/>
                <w:shd w:val="clear" w:color="auto" w:fill="FFFFFF"/>
                <w:lang w:val="bs-Latn-BA"/>
              </w:rPr>
            </w:pPr>
          </w:p>
        </w:tc>
      </w:tr>
      <w:tr w:rsidR="002E5959" w:rsidRPr="002E5959" w:rsidTr="004F283B">
        <w:trPr>
          <w:trHeight w:val="153"/>
        </w:trPr>
        <w:tc>
          <w:tcPr>
            <w:tcW w:w="2898" w:type="dxa"/>
            <w:shd w:val="clear" w:color="auto" w:fill="95B3D7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lastRenderedPageBreak/>
              <w:t xml:space="preserve">ПРОГРАМ. 1.4.1 </w:t>
            </w:r>
          </w:p>
        </w:tc>
        <w:tc>
          <w:tcPr>
            <w:tcW w:w="11250" w:type="dxa"/>
            <w:gridSpan w:val="5"/>
            <w:shd w:val="clear" w:color="auto" w:fill="95B3D7"/>
          </w:tcPr>
          <w:p w:rsidR="002E5959" w:rsidRPr="002E5959" w:rsidRDefault="002E5959" w:rsidP="002E5959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 w:eastAsia="x-none"/>
              </w:rPr>
              <w:t>УНАПРЕЂЕЊЕ ИНСТИТУЦИОНАЛНОГ И СТРАТЕШКОГ ОКВИРА ЗА РАЗВОЈ ТУРИЗМА</w:t>
            </w:r>
          </w:p>
        </w:tc>
      </w:tr>
      <w:tr w:rsidR="002E5959" w:rsidRPr="002E5959" w:rsidTr="004F283B">
        <w:trPr>
          <w:trHeight w:val="153"/>
        </w:trPr>
        <w:tc>
          <w:tcPr>
            <w:tcW w:w="2898" w:type="dxa"/>
            <w:shd w:val="clear" w:color="auto" w:fill="95B3D7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Пројекат/мјера </w:t>
            </w:r>
          </w:p>
        </w:tc>
        <w:tc>
          <w:tcPr>
            <w:tcW w:w="3687" w:type="dxa"/>
            <w:gridSpan w:val="2"/>
            <w:shd w:val="clear" w:color="auto" w:fill="95B3D7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 w:eastAsia="x-none"/>
              </w:rPr>
              <w:t>Излазни резултат</w:t>
            </w:r>
          </w:p>
        </w:tc>
        <w:tc>
          <w:tcPr>
            <w:tcW w:w="4323" w:type="dxa"/>
            <w:gridSpan w:val="2"/>
            <w:shd w:val="clear" w:color="auto" w:fill="95B3D7"/>
          </w:tcPr>
          <w:p w:rsidR="002E5959" w:rsidRPr="002E5959" w:rsidRDefault="002E5959" w:rsidP="002E5959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 w:eastAsia="x-none"/>
              </w:rPr>
              <w:t xml:space="preserve">Укупни очекивани исход пројекта/мјере </w:t>
            </w:r>
          </w:p>
        </w:tc>
        <w:tc>
          <w:tcPr>
            <w:tcW w:w="3240" w:type="dxa"/>
            <w:shd w:val="clear" w:color="auto" w:fill="95B3D7"/>
          </w:tcPr>
          <w:p w:rsidR="002E5959" w:rsidRPr="002E5959" w:rsidRDefault="002E5959" w:rsidP="002E5959">
            <w:pPr>
              <w:spacing w:after="0" w:line="240" w:lineRule="auto"/>
              <w:ind w:left="720"/>
              <w:contextualSpacing/>
              <w:jc w:val="both"/>
              <w:rPr>
                <w:rFonts w:ascii="Calibri" w:eastAsia="Calibri" w:hAnsi="Calibri" w:cs="Times New Roman"/>
                <w:b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 w:eastAsia="x-none"/>
              </w:rPr>
              <w:t xml:space="preserve">Утицај пројекта </w:t>
            </w:r>
          </w:p>
        </w:tc>
      </w:tr>
      <w:tr w:rsidR="002E5959" w:rsidRPr="002E5959" w:rsidTr="004F283B">
        <w:trPr>
          <w:trHeight w:val="1381"/>
        </w:trPr>
        <w:tc>
          <w:tcPr>
            <w:tcW w:w="2898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М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.1.1. 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Оснаживање Туристичке организације града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(2018-2022.)</w:t>
            </w:r>
          </w:p>
        </w:tc>
        <w:tc>
          <w:tcPr>
            <w:tcW w:w="3687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064E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</w:t>
            </w:r>
            <w:r w:rsidR="00064E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. </w:t>
            </w:r>
            <w:r w:rsidR="00064E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г,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организационо и кадровско јачање ТОБЛ-а (запослени у туристичкој организацији прошли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 w:eastAsia="x-none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обуке годишње)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Набављена опрема за потребе рада ТОБЛ-а на годишњем нивоу.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2019. године, побољшани садржаји на интернет страници ТОБЛ-а и уведене најмање 2 апликације у функцији развоја туризма.</w:t>
            </w:r>
          </w:p>
        </w:tc>
        <w:tc>
          <w:tcPr>
            <w:tcW w:w="4323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064E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 године, број реализованих пројеката из области туризма повећан за 20% у односу на период 2012-2017. године.</w:t>
            </w: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</w:tc>
        <w:tc>
          <w:tcPr>
            <w:tcW w:w="3240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064E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</w:tc>
      </w:tr>
      <w:tr w:rsidR="002E5959" w:rsidRPr="002E5959" w:rsidTr="004F283B">
        <w:trPr>
          <w:trHeight w:val="1783"/>
        </w:trPr>
        <w:tc>
          <w:tcPr>
            <w:tcW w:w="2898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1.4.1.2. Израда нове Стратегија развоја туризма Града (2019)</w:t>
            </w:r>
          </w:p>
        </w:tc>
        <w:tc>
          <w:tcPr>
            <w:tcW w:w="3687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2019. године, израђена нова Стратегија развоја туризма за период 2020-2025.</w:t>
            </w:r>
          </w:p>
        </w:tc>
        <w:tc>
          <w:tcPr>
            <w:tcW w:w="4323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краја 2019.г усвојена стратегија развоја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туризма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 петогодишњи период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</w:p>
        </w:tc>
        <w:tc>
          <w:tcPr>
            <w:tcW w:w="3240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9F76D3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 године повећан број ноћења туриста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0%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у односу на 2017. годину</w:t>
            </w:r>
          </w:p>
          <w:p w:rsidR="002E5959" w:rsidRPr="00266417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9F76D3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</w:tc>
      </w:tr>
      <w:tr w:rsidR="002E5959" w:rsidRPr="002E5959" w:rsidTr="004F283B">
        <w:trPr>
          <w:trHeight w:val="153"/>
        </w:trPr>
        <w:tc>
          <w:tcPr>
            <w:tcW w:w="2898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П.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1.4.1.3.</w:t>
            </w:r>
            <w:r w:rsidRPr="002E5959">
              <w:rPr>
                <w:rFonts w:ascii="Calibri" w:eastAsia="Calibri" w:hAnsi="Calibri" w:cs="Times New Roman"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Припрема и реализација Програма провођења промотивних кампања у циљу  подизања еколошке и туристичке свијести локалног становништва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</w:tc>
        <w:tc>
          <w:tcPr>
            <w:tcW w:w="3687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Од 2019.г 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организован догађај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и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манфиестција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обиљежавања Свјетског дана туризма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Организова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на најмање једна едукативна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радионица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годишње.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Организоване најмање 2 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ко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-туристичке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акције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/или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ка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м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пање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годишње.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4323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F5052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2022., оствар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>e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н утицај на еколошку свијест на 5000 грађана а путем промотивних кампања и организованих активности.</w:t>
            </w:r>
          </w:p>
        </w:tc>
        <w:tc>
          <w:tcPr>
            <w:tcW w:w="3240" w:type="dxa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F5052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број лежајева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25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у односу на 2017. годину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F5052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број угоститељских објеката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20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у односу на 2017. годину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rPr>
          <w:trHeight w:val="1185"/>
        </w:trPr>
        <w:tc>
          <w:tcPr>
            <w:tcW w:w="2898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lastRenderedPageBreak/>
              <w:t>М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1.4.1.4.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Међународна конференција туризма и инвестиција Бања Лука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Континуирано одржавање Конференције (на годишњем нивоу)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DE7ED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2022., 350  физичких  и правних лица узело учешће на Конференцији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DE7ED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2022.г. учешће минимално 5 нових инвеститора у Конференцији из области туризма</w:t>
            </w: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DE7ED6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број лежајева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25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DE7ED6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</w:tc>
      </w:tr>
      <w:tr w:rsidR="002E5959" w:rsidRPr="002E5959" w:rsidTr="004F283B">
        <w:trPr>
          <w:trHeight w:val="557"/>
        </w:trPr>
        <w:tc>
          <w:tcPr>
            <w:tcW w:w="2898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П.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5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Успостављање туристичког Инфо центра за посјетиоце (2019-2021.)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2019., утврђене  потенцијалне локације за Центар за посјетиоце у центру Града Бања Лука на прометној локацији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DE7ED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DE7ED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 успостављен Центар за посјетиоце у центру града Бања Лука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2021. године, успостављени дигитални туристички инфо центри за посјетиоце на двије локације у граду.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2021. године развијен концепт, израда и продаја сувенира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у Центру.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DE7ED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2021. године најмање 10.000 туриста користило услуге туристичког Инфо центра за посјетиоце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DE7ED6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2021. године, повећана на продаја сувенира за 30% у односу на базну годину.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240" w:type="dxa"/>
          </w:tcPr>
          <w:p w:rsidR="002E5959" w:rsidRPr="007F4D18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DE7ED6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 године повећан број ноћења туриста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0%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="007F4D18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DE7ED6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</w:tc>
      </w:tr>
      <w:tr w:rsidR="002E5959" w:rsidRPr="002E5959" w:rsidTr="004F283B">
        <w:trPr>
          <w:trHeight w:val="416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М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6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Ј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ачањ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е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промотивних активности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у регији и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иностранству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7F4D18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2020. године, израђени промотивни материјали (видео и штампани) о туристичкој понуди града Бања Лука (израда програма за различите тур. производе у складу са анализом бренда града;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зрада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в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одича „Конференцијски капацитети“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;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зада публикације „Туристичка понуда медицинских услуга“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;израда водича „Адреналиснки туризам“; сарадња и креирање промоције Бањалуке у авионима (путем авиокомпанија);и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зрада брошур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„Религијско насљеђе Бања Луке“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, развој „туризма приступачног за све“ кроз пројекте прекограничне сарадње.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Спроведена годишња регионална и европска промотивна кампања (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indoor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outdoor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 w:eastAsia="x-none"/>
              </w:rPr>
              <w:t xml:space="preserve">;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љетна/зимска)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Промотивне активности у сарадњи са авиокомпанијама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 и туроператерима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на годишњем нивоу.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Ефективна промоција туристичке понуде града Бања Лука  на регионалном и европском тржишту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F4D1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 туристичка понуда града Бања Луке промовисана на најмање 3 међународна сајма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F4D1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туристичка понуда града Бања Луке промовисана у најмање 5 земаља</w:t>
            </w: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7F4D18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 године повећан број ноћења туриста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0%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7F4D18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</w:tc>
      </w:tr>
      <w:tr w:rsidR="002E5959" w:rsidRPr="002E5959" w:rsidTr="004F283B">
        <w:trPr>
          <w:trHeight w:val="1143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lastRenderedPageBreak/>
              <w:t>П.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7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 Успостава мониторинга пословања привредних субјеката у туризму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(2019-2022)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  <w:t>До краја 2019. године успостављен мониторинг пословања субјеката у туризму.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</w:pP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BA6A8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редовно проведен мониторинг у субјектима и објектима у туризму.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BA6A8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</w:tc>
      </w:tr>
      <w:tr w:rsidR="002E5959" w:rsidRPr="002E5959" w:rsidTr="004F283B">
        <w:trPr>
          <w:trHeight w:val="260"/>
        </w:trPr>
        <w:tc>
          <w:tcPr>
            <w:tcW w:w="14148" w:type="dxa"/>
            <w:gridSpan w:val="6"/>
            <w:shd w:val="clear" w:color="auto" w:fill="B4C6E7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ПРОГРАМ. 1.4.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2 </w:t>
            </w:r>
            <w:r w:rsidRPr="002E5959">
              <w:rPr>
                <w:rFonts w:ascii="Calibri" w:eastAsia="Calibri" w:hAnsi="Calibri" w:cs="Times New Roman"/>
                <w:b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УНАПРЕЂЕЊЕ ТУРИСТИЧКЕ ИНФРАСТРУКТУРЕ</w:t>
            </w:r>
          </w:p>
        </w:tc>
      </w:tr>
      <w:tr w:rsidR="002E5959" w:rsidRPr="002E5959" w:rsidTr="004F283B">
        <w:trPr>
          <w:trHeight w:val="260"/>
        </w:trPr>
        <w:tc>
          <w:tcPr>
            <w:tcW w:w="2898" w:type="dxa"/>
            <w:shd w:val="clear" w:color="auto" w:fill="B4C6E7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Пројекат/мјера </w:t>
            </w:r>
          </w:p>
        </w:tc>
        <w:tc>
          <w:tcPr>
            <w:tcW w:w="3687" w:type="dxa"/>
            <w:gridSpan w:val="2"/>
            <w:shd w:val="clear" w:color="auto" w:fill="B4C6E7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 w:eastAsia="x-none"/>
              </w:rPr>
              <w:t>Излазни резултат</w:t>
            </w:r>
          </w:p>
        </w:tc>
        <w:tc>
          <w:tcPr>
            <w:tcW w:w="4323" w:type="dxa"/>
            <w:gridSpan w:val="2"/>
            <w:shd w:val="clear" w:color="auto" w:fill="B4C6E7"/>
          </w:tcPr>
          <w:p w:rsidR="002E5959" w:rsidRPr="002E5959" w:rsidRDefault="002E5959" w:rsidP="002E5959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 w:eastAsia="x-none"/>
              </w:rPr>
              <w:t xml:space="preserve">Укупни очекивани исход пројекта/мјере </w:t>
            </w:r>
          </w:p>
        </w:tc>
        <w:tc>
          <w:tcPr>
            <w:tcW w:w="3240" w:type="dxa"/>
            <w:shd w:val="clear" w:color="auto" w:fill="B4C6E7"/>
          </w:tcPr>
          <w:p w:rsidR="002E5959" w:rsidRPr="002E5959" w:rsidRDefault="002E5959" w:rsidP="002E5959">
            <w:pPr>
              <w:spacing w:after="0" w:line="240" w:lineRule="auto"/>
              <w:ind w:left="720"/>
              <w:contextualSpacing/>
              <w:jc w:val="both"/>
              <w:rPr>
                <w:rFonts w:ascii="Calibri" w:eastAsia="Calibri" w:hAnsi="Calibri" w:cs="Times New Roman"/>
                <w:b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 w:eastAsia="x-none"/>
              </w:rPr>
              <w:t xml:space="preserve">Утицај пројекта </w:t>
            </w:r>
          </w:p>
        </w:tc>
      </w:tr>
      <w:tr w:rsidR="002E5959" w:rsidRPr="002E5959" w:rsidTr="004F283B">
        <w:trPr>
          <w:trHeight w:val="132"/>
        </w:trPr>
        <w:tc>
          <w:tcPr>
            <w:tcW w:w="2898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П. 1.4.2.1. Изградња и унапређење здравствено-туристичког центра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„Српске топлице“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(2019-2022)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BA6A8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2021.г, ревитализаован бањско-рекреативни центар „Српске топлице“, укључен у промотивне материјале Града.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BA6A8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2022.г, уређене јавне површине и инфраструктуре за културне и забавне садржаје,те стварање амбијенталне цјелине занимљиве туристима (старе бање, плажа „Врућица“, Шеранића кућа и др.).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До </w:t>
            </w:r>
            <w:r w:rsidR="00BA6A8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2022. најмање 3000 туриста посјетило здравствено-туристички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центар „Српске топлице“.</w:t>
            </w: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</w:tc>
      </w:tr>
      <w:tr w:rsidR="002E5959" w:rsidRPr="002E5959" w:rsidTr="004F283B">
        <w:trPr>
          <w:trHeight w:val="1185"/>
        </w:trPr>
        <w:tc>
          <w:tcPr>
            <w:tcW w:w="2898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М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Развој понуде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смјештајних капацитета на територији града Бања Лука (2019-2022)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66FA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изграђен камп према европским стандардима квалитета за потребе фестивалских и других масовних догађаја.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Пружена подршка инвеститорима и промовисан развој понуде смјештајних капацитета кроз ЈПП.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66FA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2022., најмање 2000 гостију користи камп на годишњем нивоу.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66FA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2022.г. 3 нових инвеститора у области туризма</w:t>
            </w: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A66FAB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2022. године повећан број лежајева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25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%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</w:tc>
      </w:tr>
      <w:tr w:rsidR="002E5959" w:rsidRPr="002E5959" w:rsidTr="004F283B">
        <w:trPr>
          <w:trHeight w:val="1185"/>
        </w:trPr>
        <w:tc>
          <w:tcPr>
            <w:tcW w:w="2898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bookmarkStart w:id="3" w:name="_Hlk519752893"/>
            <w:r w:rsidRPr="002E5959">
              <w:rPr>
                <w:rFonts w:ascii="Calibri" w:eastAsia="Calibri" w:hAnsi="Calibri" w:cs="Times New Roman"/>
                <w:b/>
                <w:lang w:val="bs-Latn-BA"/>
              </w:rPr>
              <w:lastRenderedPageBreak/>
              <w:t>П.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Унапређена туристичко-рекреативна понуда на Мањачи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(2019-2022)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2022. године, изграђени објекти (надстрешница, ладаре, роштиљска мјеста и др.)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зграђена инфраструктура (вода, струја, канализација, расвјета)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абављена комплетна  опрема (клупе, столови, контејнери, корпе и др.).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Унапређена туристичко-рекреативна понуда града.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66FA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>2000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туриста и рекреативаца користи садржаје рекреативног комплекса Мањача.</w:t>
            </w: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A66FAB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2022.г, повећани приходи од туризма на територији града Бања Лука за 10% у односу на 2017. годину.</w:t>
            </w:r>
          </w:p>
        </w:tc>
      </w:tr>
      <w:bookmarkEnd w:id="3"/>
      <w:tr w:rsidR="002E5959" w:rsidRPr="002E5959" w:rsidTr="004F283B">
        <w:trPr>
          <w:trHeight w:val="350"/>
        </w:trPr>
        <w:tc>
          <w:tcPr>
            <w:tcW w:w="2898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П. 1.4.2.</w:t>
            </w:r>
            <w:r w:rsidRPr="002E5959">
              <w:rPr>
                <w:rFonts w:ascii="Calibri" w:eastAsia="Calibri" w:hAnsi="Calibri" w:cs="Times New Roman"/>
                <w:b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. Уређење комплекса Бањ брдо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000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(2018-2022.)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 изграђен видиковац у туристичком комплексу Бањ брдо и др.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изграђене шетачке руте (12 серпентина), рекреативне површине, игралишта и др.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color w:val="FF0000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успостављена жичара или возић/бус у до туристичког комплекса Бањ брдо</w:t>
            </w:r>
            <w:r w:rsidRPr="002E5959">
              <w:rPr>
                <w:rFonts w:ascii="Calibri" w:eastAsia="Calibri" w:hAnsi="Calibri" w:cs="Times New Roman"/>
                <w:color w:val="FF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66FA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20 000 посјетилаца користи садржаје на годишњем нивоу.</w:t>
            </w: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A66FAB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</w:tc>
      </w:tr>
      <w:tr w:rsidR="002E5959" w:rsidRPr="002E5959" w:rsidTr="009C4350">
        <w:trPr>
          <w:trHeight w:val="975"/>
        </w:trPr>
        <w:tc>
          <w:tcPr>
            <w:tcW w:w="2898" w:type="dxa"/>
          </w:tcPr>
          <w:p w:rsidR="002E5959" w:rsidRPr="009C4350" w:rsidRDefault="002E5959" w:rsidP="009C4350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</w:rPr>
              <w:t>5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 Изградња мултифункционалне дворане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(2018-2022)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 изграђена конгресно-концертна дворана у функцији развоја конгресног туризма. 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9C435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2022. 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>20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000 корисника и посјетилаца користи садржај</w:t>
            </w:r>
            <w:r w:rsidR="009C435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е у мултифункционалној дворани.</w:t>
            </w: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9C4350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2022. </w:t>
            </w:r>
            <w:r w:rsidR="009C4350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г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одине</w:t>
            </w:r>
            <w:r w:rsidR="009C4350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,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годину.</w:t>
            </w:r>
          </w:p>
        </w:tc>
      </w:tr>
      <w:tr w:rsidR="002E5959" w:rsidRPr="002E5959" w:rsidTr="00266417">
        <w:trPr>
          <w:trHeight w:val="557"/>
        </w:trPr>
        <w:tc>
          <w:tcPr>
            <w:tcW w:w="2898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</w:rPr>
              <w:t>6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Развој инфраструктуре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за циклотуризам (2019-2022)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2020. године, рутиране и мапиране стазе и израђен  водич за град Бања Лука, постављена  циклотуристичке сигнализација.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3D7B4A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суфинансирана најмање 3 пројекта циклотуризма који повезују град Бања Луку са регијом и међународним циклотуристичким рутама (Еуро Вело и Савска рута)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3D7B4A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године, набављени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бицикли и опрема за потребе циклотуризма.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3D7B4A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2022. ,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најмање 10% од укупног броја  туриста који посјете Бања Луку користи услуге пјешачког и цикло-туризма.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3D7B4A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годину.</w:t>
            </w:r>
          </w:p>
        </w:tc>
      </w:tr>
      <w:tr w:rsidR="002E5959" w:rsidRPr="002E5959" w:rsidTr="00266417">
        <w:trPr>
          <w:trHeight w:val="793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lastRenderedPageBreak/>
              <w:t>П.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</w:rPr>
              <w:t>7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 Изградња пристаништа за дајак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(2019)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AF5CED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F5CED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</w:t>
            </w:r>
            <w:r w:rsidR="00AF5CED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године, изграђена 3 пристаништа за дајак.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F5CED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30% више туриста користи дајак у односу на базну годину (годину изградње пристаништа)</w:t>
            </w: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AF5CED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годину.</w:t>
            </w:r>
          </w:p>
        </w:tc>
      </w:tr>
      <w:tr w:rsidR="002E5959" w:rsidRPr="002E5959" w:rsidTr="00266417">
        <w:trPr>
          <w:trHeight w:val="776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П. 1.4.2.</w:t>
            </w:r>
            <w:r w:rsidRPr="002E5959">
              <w:rPr>
                <w:rFonts w:ascii="Calibri" w:eastAsia="Calibri" w:hAnsi="Calibri" w:cs="Times New Roman"/>
                <w:b/>
              </w:rPr>
              <w:t>8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Изградња парка љубави Сафикада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000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(2019-2020)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2020. године, изграђен парк љубави Сафикада.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CC1EB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50% од укупног броја туриста посјети Парк</w:t>
            </w:r>
            <w:r w:rsidR="00CC1EB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CC1EBB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годину.</w:t>
            </w:r>
          </w:p>
        </w:tc>
      </w:tr>
      <w:tr w:rsidR="002E5959" w:rsidRPr="002E5959" w:rsidTr="004F283B">
        <w:trPr>
          <w:trHeight w:val="416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П. 1.4.2.</w:t>
            </w:r>
            <w:r w:rsidRPr="002E5959">
              <w:rPr>
                <w:rFonts w:ascii="Calibri" w:eastAsia="Calibri" w:hAnsi="Calibri" w:cs="Times New Roman"/>
                <w:b/>
              </w:rPr>
              <w:t>9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. Изградња остале туристичке инфраструктуре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000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(2019-2022)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E209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7E209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 реконструисана рафтинг слалом стаза у кањону Тијесно и изграђено минимално два додатна приступна прилаза ријеци Врбас у функцији рафтинга.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E209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7E209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године израђен Zipline преко Кањона Тијесно у дужини од око 600 м,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E209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7E209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године, уређена писта за адреналинско спуштање низ уже (око 100 м висине) са погледом на кањон Тијесно.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E209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</w:t>
            </w:r>
            <w:r w:rsidR="007E209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одине</w:t>
            </w:r>
            <w:r w:rsidR="007E209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,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уређено 100 нових пењачких смјерова и 5000 метара приступних стаза.).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7E2098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2022. године 4500 туриста користи услуге рафтинга у кањону Тијесно.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7E2098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2022. године 10000 туриста користи инфраструктуру за пењање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у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кањону Тијесно.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7E2098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 године повећан број ноћења туриста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0%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0000"/>
                <w:lang w:val="sr-Cyrl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До </w:t>
            </w:r>
            <w:r w:rsidR="007E2098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у односу на 2017. годину</w:t>
            </w:r>
          </w:p>
        </w:tc>
      </w:tr>
      <w:tr w:rsidR="002E5959" w:rsidRPr="002E5959" w:rsidTr="004F283B">
        <w:trPr>
          <w:trHeight w:val="348"/>
        </w:trPr>
        <w:tc>
          <w:tcPr>
            <w:tcW w:w="14148" w:type="dxa"/>
            <w:gridSpan w:val="6"/>
            <w:shd w:val="clear" w:color="auto" w:fill="B4C6E7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ПРОГРАМ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РАЗВОЈ ТУРИСТИЧКИХ САДРЖАЈА И ТУРИСТИЧКЕ ПОНУДЕ</w:t>
            </w:r>
          </w:p>
        </w:tc>
      </w:tr>
      <w:tr w:rsidR="002E5959" w:rsidRPr="002E5959" w:rsidTr="004F283B">
        <w:trPr>
          <w:trHeight w:val="287"/>
        </w:trPr>
        <w:tc>
          <w:tcPr>
            <w:tcW w:w="2898" w:type="dxa"/>
            <w:shd w:val="clear" w:color="auto" w:fill="B4C6E7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Пројекат/мјера </w:t>
            </w:r>
          </w:p>
        </w:tc>
        <w:tc>
          <w:tcPr>
            <w:tcW w:w="3687" w:type="dxa"/>
            <w:gridSpan w:val="2"/>
            <w:shd w:val="clear" w:color="auto" w:fill="B4C6E7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sz w:val="20"/>
                <w:szCs w:val="20"/>
                <w:lang w:val="bs-Latn-BA" w:eastAsia="x-none"/>
              </w:rPr>
              <w:t>Излазни резултат</w:t>
            </w:r>
          </w:p>
        </w:tc>
        <w:tc>
          <w:tcPr>
            <w:tcW w:w="4323" w:type="dxa"/>
            <w:gridSpan w:val="2"/>
            <w:shd w:val="clear" w:color="auto" w:fill="B4C6E7"/>
          </w:tcPr>
          <w:p w:rsidR="002E5959" w:rsidRPr="002E5959" w:rsidRDefault="002E5959" w:rsidP="002E5959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sz w:val="20"/>
                <w:szCs w:val="20"/>
                <w:lang w:val="bs-Latn-BA" w:eastAsia="x-none"/>
              </w:rPr>
              <w:t xml:space="preserve">Укупни очекивани исход пројекта/мјере </w:t>
            </w:r>
          </w:p>
        </w:tc>
        <w:tc>
          <w:tcPr>
            <w:tcW w:w="3240" w:type="dxa"/>
            <w:shd w:val="clear" w:color="auto" w:fill="B4C6E7"/>
          </w:tcPr>
          <w:p w:rsidR="002E5959" w:rsidRPr="002E5959" w:rsidRDefault="002E5959" w:rsidP="002E5959">
            <w:pPr>
              <w:spacing w:after="0" w:line="240" w:lineRule="auto"/>
              <w:ind w:left="720"/>
              <w:contextualSpacing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sz w:val="20"/>
                <w:szCs w:val="20"/>
                <w:lang w:val="bs-Latn-BA" w:eastAsia="x-none"/>
              </w:rPr>
              <w:t xml:space="preserve">Утицај пројекта </w:t>
            </w:r>
          </w:p>
        </w:tc>
      </w:tr>
      <w:tr w:rsidR="002E5959" w:rsidRPr="002E5959" w:rsidTr="004F283B">
        <w:trPr>
          <w:trHeight w:val="841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П. 1.4.3.1.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Креирање имиџа града Бања Луке као туристичке дестиниције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(2018-2022)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color w:val="FF0000"/>
                <w:sz w:val="20"/>
                <w:szCs w:val="20"/>
                <w:lang w:val="bs-Latn-BA"/>
              </w:rPr>
            </w:pP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 w:eastAsia="x-none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. године,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зра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ђен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каталог туристичких производа Бања Луке и њене околине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4C723B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</w:t>
            </w:r>
            <w:r w:rsidR="004C723B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. године, б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рендира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на 4 производа (Дајак, Бањалучки ћевап, интегрисана понуда авантуристичког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lastRenderedPageBreak/>
              <w:t>туризма као 1 туристички производ, легенда о Сафикади, интегрисана понуда фестивала).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До краја 20</w:t>
            </w:r>
            <w:r w:rsidR="004C723B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. године, израђен програм за дводневни и тродневни боравак у Бањој Луци.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Одржана најмање 3 музичка фестивала на годишњем нивоу.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Креиране и промовисане најмање 3 групе (блока) догађаја на годишњем нивоу („Зима у БЛ“, „Прољеће у БЛ“, „Љето у БЛ“ и „Кочићев збор“).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4C723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године, брендирани производи понуђени на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>4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сајма туризма.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4C723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број посјетилаца музичких фестивала повећан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>30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% у односу на 2017. годину.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4C723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број туриста у граду повећан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>30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% у односу на 2017. годину.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lastRenderedPageBreak/>
              <w:t xml:space="preserve">До </w:t>
            </w:r>
            <w:r w:rsidR="004C723B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 године повећан број ноћења туриста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0%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4C723B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</w:tc>
      </w:tr>
      <w:tr w:rsidR="002E5959" w:rsidRPr="002E5959" w:rsidTr="004F283B">
        <w:trPr>
          <w:trHeight w:val="2117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lastRenderedPageBreak/>
              <w:t xml:space="preserve">П.1.4.3.2. Интегрисање туристичких производа/креирање регионалних туристичких производа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t>(2018-2022)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2020. године, израђен програм за руте у сарадњи са другим туристичким организацијама, градовима и општинама у којима ће бити укључена Бања Лука.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2022. године успостављена два регионална туристичка производа из области адреналинског туризма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2022. године успостављен регионални туристички производ који се односи на ревитализацију садржаја у комплексу  тврђаве Кастел.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4C723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најмање 20% посјетилаца Бања Луке у области адреналинског туризма.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4C723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број посјетилаца тврђаве Кастел увећан за 20% у односу на 2017. годину.</w:t>
            </w:r>
          </w:p>
          <w:p w:rsidR="002E5959" w:rsidRPr="002E5959" w:rsidDel="00DC5584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4C723B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 године повећан број ноћења туриста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0%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</w:p>
          <w:p w:rsidR="002E5959" w:rsidRPr="002E5959" w:rsidDel="00927976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4C723B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</w:tc>
      </w:tr>
      <w:tr w:rsidR="002E5959" w:rsidRPr="002E5959" w:rsidTr="004F283B">
        <w:trPr>
          <w:trHeight w:val="287"/>
        </w:trPr>
        <w:tc>
          <w:tcPr>
            <w:tcW w:w="2898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П. 1.4.3.3. Туристичко зонирање у функцији руралног развоја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(2020-2022)</w:t>
            </w:r>
          </w:p>
        </w:tc>
        <w:tc>
          <w:tcPr>
            <w:tcW w:w="3687" w:type="dxa"/>
            <w:gridSpan w:val="2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2022. године , израђени зонинг планова за приоритетне зоне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2022. године, урађено туристичко зонирање за 4 локација: Делибашино село, Поткозарје, „Зелена потковица“ и Крупа на Врбасу.</w:t>
            </w:r>
          </w:p>
        </w:tc>
        <w:tc>
          <w:tcPr>
            <w:tcW w:w="4323" w:type="dxa"/>
            <w:gridSpan w:val="2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4C723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дефинисане 3 туристичке зоне за даљи развој руралног туризма.</w:t>
            </w:r>
          </w:p>
        </w:tc>
        <w:tc>
          <w:tcPr>
            <w:tcW w:w="3240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4C723B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 године повећан број ноћења туриста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0%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2022. године повећан приход од боравишне таксе за 35%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односу на 2017. годину</w:t>
            </w:r>
          </w:p>
        </w:tc>
      </w:tr>
    </w:tbl>
    <w:p w:rsidR="002E5959" w:rsidRPr="00FD24AD" w:rsidRDefault="002E5959" w:rsidP="00FD24AD">
      <w:pPr>
        <w:keepNext/>
        <w:spacing w:before="240" w:after="60"/>
        <w:jc w:val="center"/>
        <w:outlineLvl w:val="0"/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RS" w:eastAsia="x-none"/>
        </w:rPr>
      </w:pPr>
      <w:r w:rsidRPr="002E5959"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RS" w:eastAsia="x-none"/>
        </w:rPr>
        <w:lastRenderedPageBreak/>
        <w:t>Таблица кохерентности секторских циљева, програма, пројеката и мјера</w:t>
      </w:r>
    </w:p>
    <w:p w:rsidR="002E5959" w:rsidRPr="002E5959" w:rsidRDefault="002E5959" w:rsidP="002E5959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lang w:val="sr-Cyrl-RS" w:eastAsia="x-none"/>
        </w:rPr>
      </w:pPr>
      <w:r w:rsidRPr="002E5959">
        <w:rPr>
          <w:rFonts w:ascii="Calibri" w:eastAsia="Calibri" w:hAnsi="Calibri" w:cs="Times New Roman"/>
          <w:b/>
          <w:sz w:val="28"/>
          <w:szCs w:val="28"/>
          <w:lang w:val="sr-Cyrl-RS" w:eastAsia="x-none"/>
        </w:rPr>
        <w:t>ДРУШТВЕНИ РАЗВОЈ</w:t>
      </w:r>
    </w:p>
    <w:p w:rsidR="002E5959" w:rsidRPr="002E5959" w:rsidRDefault="002E5959" w:rsidP="002E5959">
      <w:pPr>
        <w:spacing w:after="0" w:line="240" w:lineRule="auto"/>
        <w:jc w:val="both"/>
        <w:rPr>
          <w:rFonts w:ascii="Calibri" w:eastAsia="Calibri" w:hAnsi="Calibri" w:cs="Times New Roman"/>
          <w:lang w:val="bs-Latn-BA"/>
        </w:rPr>
      </w:pPr>
    </w:p>
    <w:tbl>
      <w:tblPr>
        <w:tblpPr w:leftFromText="180" w:rightFromText="180" w:vertAnchor="text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45"/>
        <w:gridCol w:w="1305"/>
        <w:gridCol w:w="2770"/>
        <w:gridCol w:w="36"/>
        <w:gridCol w:w="2054"/>
        <w:gridCol w:w="1440"/>
        <w:gridCol w:w="50"/>
        <w:gridCol w:w="3820"/>
        <w:gridCol w:w="149"/>
        <w:gridCol w:w="142"/>
      </w:tblGrid>
      <w:tr w:rsidR="002E5959" w:rsidRPr="002E5959" w:rsidTr="004F283B">
        <w:trPr>
          <w:gridAfter w:val="2"/>
          <w:wAfter w:w="291" w:type="dxa"/>
          <w:trHeight w:val="620"/>
        </w:trPr>
        <w:tc>
          <w:tcPr>
            <w:tcW w:w="14418" w:type="dxa"/>
            <w:gridSpan w:val="9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СТРАТЕШКИ ЦИЉ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</w:t>
            </w:r>
            <w:bookmarkStart w:id="4" w:name="_Hlk519073081"/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4.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Препознатљив регионални,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образовни, здравствени, културни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,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спортски и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 центар унапређене социјалне инклузије</w:t>
            </w:r>
            <w:bookmarkEnd w:id="4"/>
          </w:p>
        </w:tc>
      </w:tr>
      <w:tr w:rsidR="002E5959" w:rsidRPr="002E5959" w:rsidTr="004F283B">
        <w:trPr>
          <w:gridAfter w:val="2"/>
          <w:wAfter w:w="291" w:type="dxa"/>
          <w:trHeight w:val="533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bookmarkStart w:id="5" w:name="_Hlk519578091"/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ДРУШТВЕНИ РАЗВОЈ</w:t>
            </w:r>
          </w:p>
        </w:tc>
        <w:tc>
          <w:tcPr>
            <w:tcW w:w="11520" w:type="dxa"/>
            <w:gridSpan w:val="8"/>
          </w:tcPr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До краја 2027. године проценат становника из категорије „испод границе сиромаштва“/укупан број становника мањи од 10%.</w:t>
            </w:r>
          </w:p>
          <w:p w:rsidR="002E5959" w:rsidRPr="002E5959" w:rsidRDefault="002E5959" w:rsidP="002E5959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BA"/>
              </w:rPr>
              <w:t>До краја 2027.г. преко 75% анкетираних грађана задовољно је у</w:t>
            </w:r>
            <w:r w:rsidRPr="002E5959">
              <w:rPr>
                <w:rFonts w:ascii="Calibri" w:eastAsia="Calibri" w:hAnsi="Calibri" w:cs="Times New Roman"/>
                <w:lang w:val="sr-Cyrl-CS"/>
              </w:rPr>
              <w:t>словима</w:t>
            </w:r>
            <w:r w:rsidRPr="002E5959">
              <w:rPr>
                <w:rFonts w:ascii="Calibri" w:eastAsia="Calibri" w:hAnsi="Calibri" w:cs="Times New Roman"/>
                <w:lang w:val="sr-Cyrl-BA"/>
              </w:rPr>
              <w:t xml:space="preserve"> за образовање.</w:t>
            </w:r>
          </w:p>
          <w:p w:rsidR="002E5959" w:rsidRPr="002E5959" w:rsidRDefault="002E5959" w:rsidP="002E5959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BA"/>
              </w:rPr>
              <w:t>До краја 2027.г. преко 75% анкетираних грађана задовољно је здравственим услугама.</w:t>
            </w:r>
          </w:p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jc w:val="both"/>
              <w:rPr>
                <w:rFonts w:ascii="Calibri" w:eastAsia="Calibri" w:hAnsi="Calibri" w:cs="Calibri"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lang w:val="sr-Cyrl-RS" w:eastAsia="sr-Latn-CS"/>
              </w:rPr>
              <w:t>До краја 2027. године  буџетска издвајања за културну политику повећана за 30% у односу на 2017. годину.</w:t>
            </w:r>
          </w:p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BA"/>
              </w:rPr>
              <w:t>До краја 2027.г. преко 75% анкетираних грађана задовољно је културним садржајима и условима у области културе.</w:t>
            </w:r>
          </w:p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jc w:val="both"/>
              <w:rPr>
                <w:rFonts w:ascii="Calibri" w:eastAsia="Calibri" w:hAnsi="Calibri" w:cs="Calibri"/>
                <w:lang w:val="sr-Cyrl-RS"/>
              </w:rPr>
            </w:pPr>
            <w:bookmarkStart w:id="6" w:name="_Hlk519072967"/>
            <w:r w:rsidRPr="002E5959">
              <w:rPr>
                <w:rFonts w:ascii="Calibri" w:eastAsia="Calibri" w:hAnsi="Calibri" w:cs="Calibri"/>
                <w:lang w:val="sr-Cyrl-RS"/>
              </w:rPr>
              <w:t xml:space="preserve">До краја 2027. </w:t>
            </w:r>
            <w:r w:rsidRPr="002E5959">
              <w:rPr>
                <w:rFonts w:ascii="Calibri" w:eastAsia="Calibri" w:hAnsi="Calibri" w:cs="Calibri"/>
                <w:lang w:val="sr-Cyrl-CS"/>
              </w:rPr>
              <w:t>г</w:t>
            </w:r>
            <w:r w:rsidRPr="002E5959">
              <w:rPr>
                <w:rFonts w:ascii="Calibri" w:eastAsia="Calibri" w:hAnsi="Calibri" w:cs="Calibri"/>
                <w:lang w:val="sr-Cyrl-RS"/>
              </w:rPr>
              <w:t>одине</w:t>
            </w:r>
            <w:r w:rsidRPr="002E5959">
              <w:rPr>
                <w:rFonts w:ascii="Calibri" w:eastAsia="Calibri" w:hAnsi="Calibri" w:cs="Calibri"/>
              </w:rPr>
              <w:t xml:space="preserve">, </w:t>
            </w:r>
            <w:r w:rsidRPr="002E5959">
              <w:rPr>
                <w:rFonts w:ascii="Calibri" w:eastAsia="Calibri" w:hAnsi="Calibri" w:cs="Calibri"/>
                <w:lang w:val="sr-Cyrl-CS"/>
              </w:rPr>
              <w:t xml:space="preserve">повећана улагања у област спорта за </w:t>
            </w:r>
            <w:r w:rsidRPr="002E5959">
              <w:rPr>
                <w:rFonts w:ascii="Calibri" w:eastAsia="Calibri" w:hAnsi="Calibri" w:cs="Calibri"/>
              </w:rPr>
              <w:t>3</w:t>
            </w:r>
            <w:r w:rsidRPr="002E5959">
              <w:rPr>
                <w:rFonts w:ascii="Calibri" w:eastAsia="Calibri" w:hAnsi="Calibri" w:cs="Calibri"/>
                <w:lang w:val="sr-Cyrl-CS"/>
              </w:rPr>
              <w:t>0% у односу на 2017. годину</w:t>
            </w:r>
          </w:p>
          <w:bookmarkEnd w:id="6"/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jc w:val="both"/>
              <w:rPr>
                <w:rFonts w:ascii="Calibri" w:eastAsia="Calibri" w:hAnsi="Calibri" w:cs="Calibri"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lang w:val="sr-Cyrl-RS" w:eastAsia="sr-Latn-CS"/>
              </w:rPr>
              <w:t>До краја 2027. године, град Бања Лука повећао апсорпцију средстава из екстерних извора за 50% у односу на 2017. годину.</w:t>
            </w:r>
          </w:p>
        </w:tc>
      </w:tr>
      <w:bookmarkEnd w:id="5"/>
      <w:tr w:rsidR="002E5959" w:rsidRPr="002E5959" w:rsidTr="004F283B">
        <w:trPr>
          <w:gridAfter w:val="2"/>
          <w:wAfter w:w="291" w:type="dxa"/>
          <w:trHeight w:val="416"/>
        </w:trPr>
        <w:tc>
          <w:tcPr>
            <w:tcW w:w="14418" w:type="dxa"/>
            <w:gridSpan w:val="9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СЕКТОРСКИ ЦИЉ </w:t>
            </w:r>
            <w:r w:rsidRPr="002E5959">
              <w:rPr>
                <w:rFonts w:ascii="Calibri" w:eastAsia="Calibri" w:hAnsi="Calibri" w:cs="Times New Roman"/>
                <w:b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.1.</w:t>
            </w:r>
          </w:p>
        </w:tc>
      </w:tr>
      <w:tr w:rsidR="002E5959" w:rsidRPr="002E5959" w:rsidTr="004F283B">
        <w:trPr>
          <w:gridAfter w:val="1"/>
          <w:wAfter w:w="142" w:type="dxa"/>
          <w:trHeight w:val="557"/>
        </w:trPr>
        <w:tc>
          <w:tcPr>
            <w:tcW w:w="2898" w:type="dxa"/>
          </w:tcPr>
          <w:p w:rsidR="002E5959" w:rsidRPr="002E5959" w:rsidRDefault="002E5959" w:rsidP="002E5959">
            <w:pPr>
              <w:spacing w:before="60" w:after="12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До </w:t>
            </w:r>
            <w:r w:rsidR="00676106">
              <w:rPr>
                <w:rFonts w:ascii="Calibri" w:eastAsia="Calibri" w:hAnsi="Calibri" w:cs="Times New Roman"/>
                <w:b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2022.г. унапређен квалитет и доступност образовања </w:t>
            </w:r>
          </w:p>
          <w:p w:rsidR="002E5959" w:rsidRPr="002E5959" w:rsidRDefault="002E5959" w:rsidP="002E5959">
            <w:pPr>
              <w:spacing w:before="60" w:after="12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bs-Latn-BA"/>
              </w:rPr>
            </w:pPr>
          </w:p>
        </w:tc>
        <w:tc>
          <w:tcPr>
            <w:tcW w:w="1350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Очекиван секторски исход </w:t>
            </w:r>
          </w:p>
          <w:p w:rsidR="002E5959" w:rsidRPr="002E5959" w:rsidRDefault="002E5959" w:rsidP="002E5959">
            <w:pPr>
              <w:spacing w:before="60" w:after="12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</w:p>
        </w:tc>
        <w:tc>
          <w:tcPr>
            <w:tcW w:w="4860" w:type="dxa"/>
            <w:gridSpan w:val="3"/>
          </w:tcPr>
          <w:p w:rsidR="002E5959" w:rsidRPr="002E5959" w:rsidRDefault="00FE0AA3" w:rsidP="00676106">
            <w:pPr>
              <w:numPr>
                <w:ilvl w:val="0"/>
                <w:numId w:val="42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>
              <w:rPr>
                <w:rFonts w:ascii="Calibri" w:eastAsia="Calibri" w:hAnsi="Calibri" w:cs="Times New Roman"/>
                <w:lang w:val="sr-Cyrl-RS" w:eastAsia="sr-Latn-CS"/>
              </w:rPr>
              <w:t xml:space="preserve">Исход 1: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До </w:t>
            </w:r>
            <w:r w:rsidR="00676106">
              <w:rPr>
                <w:rFonts w:ascii="Calibri" w:eastAsia="Calibri" w:hAnsi="Calibri" w:cs="Times New Roman"/>
                <w:lang w:val="sr-Cyrl-CS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2022.г најмање 50% дјеце предшколског узраста обухваћено програмима предшколског образовања и васпитања.  </w:t>
            </w:r>
          </w:p>
          <w:p w:rsidR="002E5959" w:rsidRPr="002E5959" w:rsidRDefault="00FE0AA3" w:rsidP="00676106">
            <w:pPr>
              <w:numPr>
                <w:ilvl w:val="0"/>
                <w:numId w:val="42"/>
              </w:numPr>
              <w:spacing w:after="0" w:line="240" w:lineRule="auto"/>
              <w:rPr>
                <w:rFonts w:ascii="Calibri" w:eastAsia="Calibri" w:hAnsi="Calibri" w:cs="Times New Roman"/>
                <w:lang w:val="sr-Cyrl-RS" w:eastAsia="sr-Latn-CS"/>
              </w:rPr>
            </w:pPr>
            <w:r>
              <w:rPr>
                <w:rFonts w:ascii="Calibri" w:eastAsia="Calibri" w:hAnsi="Calibri" w:cs="Times New Roman"/>
                <w:lang w:val="sr-Cyrl-RS" w:eastAsia="sr-Latn-CS"/>
              </w:rPr>
              <w:t xml:space="preserve">Исход 2: </w:t>
            </w:r>
            <w:r w:rsidR="002E5959" w:rsidRPr="002E5959">
              <w:rPr>
                <w:rFonts w:ascii="Calibri" w:eastAsia="Calibri" w:hAnsi="Calibri" w:cs="Times New Roman"/>
                <w:lang w:val="sr-Cyrl-RS" w:eastAsia="sr-Latn-CS"/>
              </w:rPr>
              <w:t xml:space="preserve">До </w:t>
            </w:r>
            <w:r w:rsidR="00676106">
              <w:rPr>
                <w:rFonts w:ascii="Calibri" w:eastAsia="Calibri" w:hAnsi="Calibri" w:cs="Times New Roman"/>
                <w:lang w:val="sr-Cyrl-RS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Times New Roman"/>
                <w:lang w:val="sr-Cyrl-RS" w:eastAsia="sr-Latn-CS"/>
              </w:rPr>
              <w:t xml:space="preserve">2022. побољшани услови и доступност образовања у најмање </w:t>
            </w:r>
            <w:r w:rsidR="002E5959" w:rsidRPr="002E5959">
              <w:rPr>
                <w:rFonts w:ascii="Calibri" w:eastAsia="Calibri" w:hAnsi="Calibri" w:cs="Times New Roman"/>
                <w:lang w:val="sr-Cyrl-CS" w:eastAsia="sr-Latn-CS"/>
              </w:rPr>
              <w:t xml:space="preserve">34 објекта </w:t>
            </w:r>
            <w:r w:rsidR="002E5959" w:rsidRPr="002E5959">
              <w:rPr>
                <w:rFonts w:ascii="Calibri" w:eastAsia="Calibri" w:hAnsi="Calibri" w:cs="Times New Roman"/>
                <w:lang w:val="sr-Cyrl-RS" w:eastAsia="sr-Latn-CS"/>
              </w:rPr>
              <w:t>предшколских, школских и средњошколских установа у односу на 2017. годину</w:t>
            </w:r>
          </w:p>
          <w:p w:rsidR="002E5959" w:rsidRPr="002E5959" w:rsidRDefault="00FE0AA3" w:rsidP="00676106">
            <w:pPr>
              <w:numPr>
                <w:ilvl w:val="0"/>
                <w:numId w:val="42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>
              <w:rPr>
                <w:rFonts w:ascii="Calibri" w:eastAsia="Calibri" w:hAnsi="Calibri" w:cs="Times New Roman"/>
                <w:lang w:val="sr-Cyrl-RS" w:eastAsia="sr-Latn-CS"/>
              </w:rPr>
              <w:t xml:space="preserve">Исход 3: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До </w:t>
            </w:r>
            <w:r w:rsidR="00676106">
              <w:rPr>
                <w:rFonts w:ascii="Calibri" w:eastAsia="Calibri" w:hAnsi="Calibri" w:cs="Times New Roman"/>
                <w:lang w:val="sr-Cyrl-CS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2022.г </w:t>
            </w:r>
            <w:r w:rsidR="002E5959" w:rsidRPr="002E5959">
              <w:rPr>
                <w:rFonts w:ascii="Calibri" w:eastAsia="Calibri" w:hAnsi="Calibri" w:cs="Times New Roman"/>
                <w:lang w:val="sr-Cyrl-CS" w:eastAsia="sr-Latn-CS"/>
              </w:rPr>
              <w:t>сва дјеца са потешкоћама у развоју остварују своје право на образовање у њиховом најбољем интересу и у складу са својим способностима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 </w:t>
            </w:r>
          </w:p>
          <w:p w:rsidR="002E5959" w:rsidRPr="002E5959" w:rsidRDefault="00FE0AA3" w:rsidP="00676106">
            <w:pPr>
              <w:numPr>
                <w:ilvl w:val="0"/>
                <w:numId w:val="42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>
              <w:rPr>
                <w:rFonts w:ascii="Calibri" w:eastAsia="Calibri" w:hAnsi="Calibri" w:cs="Times New Roman"/>
                <w:lang w:val="sr-Cyrl-RS" w:eastAsia="sr-Latn-CS"/>
              </w:rPr>
              <w:lastRenderedPageBreak/>
              <w:t xml:space="preserve">Исход 4: </w:t>
            </w:r>
            <w:r w:rsidR="002E5959" w:rsidRPr="002E5959">
              <w:rPr>
                <w:rFonts w:ascii="Calibri" w:eastAsia="Calibri" w:hAnsi="Calibri" w:cs="Times New Roman"/>
                <w:lang w:val="sr-Cyrl-RS" w:eastAsia="sr-Latn-CS"/>
              </w:rPr>
              <w:t>До</w:t>
            </w:r>
            <w:r w:rsidR="00676106">
              <w:rPr>
                <w:rFonts w:ascii="Calibri" w:eastAsia="Calibri" w:hAnsi="Calibri" w:cs="Times New Roman"/>
                <w:lang w:val="sr-Cyrl-RS" w:eastAsia="sr-Latn-CS"/>
              </w:rPr>
              <w:t xml:space="preserve"> краја</w:t>
            </w:r>
            <w:r w:rsidR="002E5959" w:rsidRPr="002E5959">
              <w:rPr>
                <w:rFonts w:ascii="Calibri" w:eastAsia="Calibri" w:hAnsi="Calibri" w:cs="Times New Roman"/>
                <w:lang w:val="sr-Cyrl-RS" w:eastAsia="sr-Latn-CS"/>
              </w:rPr>
              <w:t xml:space="preserve"> 2022.г просјечна оцјена успјешности ученика основних и средњих школа увећана за 10% у односу на 2017</w:t>
            </w:r>
          </w:p>
          <w:p w:rsidR="002E5959" w:rsidRPr="002E5959" w:rsidRDefault="00FE0AA3" w:rsidP="00676106">
            <w:pPr>
              <w:numPr>
                <w:ilvl w:val="0"/>
                <w:numId w:val="42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>
              <w:rPr>
                <w:rFonts w:ascii="Calibri" w:eastAsia="Calibri" w:hAnsi="Calibri" w:cs="Times New Roman"/>
                <w:lang w:val="sr-Cyrl-RS" w:eastAsia="sr-Latn-CS"/>
              </w:rPr>
              <w:t xml:space="preserve">Исход 5: </w:t>
            </w:r>
            <w:r w:rsidR="002E5959" w:rsidRPr="002E5959">
              <w:rPr>
                <w:rFonts w:ascii="Calibri" w:eastAsia="Calibri" w:hAnsi="Calibri" w:cs="Calibri"/>
                <w:lang w:eastAsia="sr-Latn-CS"/>
              </w:rPr>
              <w:t xml:space="preserve">До </w:t>
            </w:r>
            <w:r w:rsidR="00676106">
              <w:rPr>
                <w:rFonts w:ascii="Calibri" w:eastAsia="Calibri" w:hAnsi="Calibri" w:cs="Calibri"/>
                <w:lang w:val="sr-Cyrl-CS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Calibri"/>
                <w:lang w:eastAsia="sr-Latn-CS"/>
              </w:rPr>
              <w:t xml:space="preserve">2022.г број волонтера увећан за </w:t>
            </w:r>
            <w:r w:rsidR="002E5959" w:rsidRPr="002E5959">
              <w:rPr>
                <w:rFonts w:ascii="Calibri" w:eastAsia="Calibri" w:hAnsi="Calibri" w:cs="Calibri"/>
                <w:lang w:val="sr-Cyrl-CS" w:eastAsia="sr-Latn-CS"/>
              </w:rPr>
              <w:t>1</w:t>
            </w:r>
            <w:r w:rsidR="002E5959" w:rsidRPr="002E5959">
              <w:rPr>
                <w:rFonts w:ascii="Calibri" w:eastAsia="Calibri" w:hAnsi="Calibri" w:cs="Calibri"/>
                <w:lang w:eastAsia="sr-Latn-CS"/>
              </w:rPr>
              <w:t xml:space="preserve">0% у односу на 2017.г. </w:t>
            </w:r>
          </w:p>
        </w:tc>
        <w:tc>
          <w:tcPr>
            <w:tcW w:w="1440" w:type="dxa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lastRenderedPageBreak/>
              <w:t xml:space="preserve">Индикатори секторског циља </w:t>
            </w:r>
          </w:p>
        </w:tc>
        <w:tc>
          <w:tcPr>
            <w:tcW w:w="4019" w:type="dxa"/>
            <w:gridSpan w:val="3"/>
          </w:tcPr>
          <w:p w:rsidR="002E5959" w:rsidRPr="002E5959" w:rsidRDefault="002E5959" w:rsidP="00676106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lang w:eastAsia="sr-Latn-CS"/>
              </w:rPr>
              <w:t>Број дјеце предшколско</w:t>
            </w:r>
            <w:r w:rsidRPr="002E5959">
              <w:rPr>
                <w:rFonts w:ascii="Calibri" w:eastAsia="Calibri" w:hAnsi="Calibri" w:cs="Times New Roman"/>
                <w:lang w:val="sr-Cyrl-RS" w:eastAsia="sr-Latn-CS"/>
              </w:rPr>
              <w:t>г</w:t>
            </w:r>
            <w:r w:rsidRPr="002E5959">
              <w:rPr>
                <w:rFonts w:ascii="Calibri" w:eastAsia="Calibri" w:hAnsi="Calibri" w:cs="Times New Roman"/>
                <w:lang w:eastAsia="sr-Latn-CS"/>
              </w:rPr>
              <w:t xml:space="preserve"> узраста обухваћено предшколским образовањем и васпитањем;</w:t>
            </w:r>
          </w:p>
          <w:p w:rsidR="002E5959" w:rsidRPr="002E5959" w:rsidRDefault="002E5959" w:rsidP="00676106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lang w:val="sr-Cyrl-RS" w:eastAsia="sr-Latn-CS"/>
              </w:rPr>
              <w:t>Број реконструисаних и изграђених објеката образовних установа</w:t>
            </w:r>
          </w:p>
          <w:p w:rsidR="002E5959" w:rsidRPr="002E5959" w:rsidRDefault="002E5959" w:rsidP="00676106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lang w:val="sr-Cyrl-RS" w:eastAsia="sr-Latn-CS"/>
              </w:rPr>
              <w:t>Број објеката образовних установа у којима је обновљена или купљена нова опрема</w:t>
            </w:r>
          </w:p>
          <w:p w:rsidR="002E5959" w:rsidRPr="002E5959" w:rsidRDefault="002E5959" w:rsidP="00676106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lang w:val="sr-Cyrl-RS" w:eastAsia="sr-Latn-CS"/>
              </w:rPr>
              <w:t>Број ученика у образовним установама</w:t>
            </w:r>
          </w:p>
          <w:p w:rsidR="002E5959" w:rsidRPr="002E5959" w:rsidRDefault="002E5959" w:rsidP="00676106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lang w:eastAsia="sr-Latn-CS"/>
              </w:rPr>
              <w:t xml:space="preserve">Број ученика обухваћених инклузивним образовањем </w:t>
            </w:r>
          </w:p>
          <w:p w:rsidR="002E5959" w:rsidRPr="002E5959" w:rsidRDefault="002E5959" w:rsidP="00676106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 w:rsidRPr="002E5959">
              <w:rPr>
                <w:rFonts w:ascii="Calibri" w:eastAsia="Calibri" w:hAnsi="Calibri" w:cs="Calibri"/>
                <w:lang w:eastAsia="sr-Latn-CS"/>
              </w:rPr>
              <w:t xml:space="preserve">Просјечна оцјена успјешности ученика основних и средњих </w:t>
            </w:r>
            <w:r w:rsidRPr="002E5959">
              <w:rPr>
                <w:rFonts w:ascii="Calibri" w:eastAsia="Calibri" w:hAnsi="Calibri" w:cs="Calibri"/>
                <w:lang w:eastAsia="sr-Latn-CS"/>
              </w:rPr>
              <w:lastRenderedPageBreak/>
              <w:t>школа</w:t>
            </w:r>
          </w:p>
          <w:p w:rsidR="002E5959" w:rsidRPr="002E5959" w:rsidRDefault="002E5959" w:rsidP="00676106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 w:rsidRPr="002E5959">
              <w:rPr>
                <w:rFonts w:ascii="Calibri" w:eastAsia="Calibri" w:hAnsi="Calibri" w:cs="Calibri"/>
                <w:lang w:eastAsia="sr-Latn-CS"/>
              </w:rPr>
              <w:t>Број волонтера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</w:p>
        </w:tc>
      </w:tr>
      <w:tr w:rsidR="002E5959" w:rsidRPr="002E5959" w:rsidTr="004F283B">
        <w:trPr>
          <w:trHeight w:val="504"/>
        </w:trPr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lastRenderedPageBreak/>
              <w:t>ПРОГРАМ 4.1.1. УНАПРЕЂЕЊЕ ОБРАЗОВНЕ ИНФРАСТРУКТУРЕ И ОБЈЕЗБЕЂИВАЊЕ ДОСТПУНОСТИ ОБРАЗОВАЊА</w:t>
            </w:r>
          </w:p>
        </w:tc>
      </w:tr>
      <w:tr w:rsidR="002E5959" w:rsidRPr="002E5959" w:rsidTr="004F283B">
        <w:trPr>
          <w:trHeight w:val="399"/>
        </w:trPr>
        <w:tc>
          <w:tcPr>
            <w:tcW w:w="2898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Пројекти / мјере</w:t>
            </w:r>
          </w:p>
        </w:tc>
        <w:tc>
          <w:tcPr>
            <w:tcW w:w="4156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Излазни резултати</w:t>
            </w:r>
          </w:p>
        </w:tc>
        <w:tc>
          <w:tcPr>
            <w:tcW w:w="3494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161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Утицај пројекта</w:t>
            </w:r>
          </w:p>
        </w:tc>
      </w:tr>
      <w:tr w:rsidR="002E5959" w:rsidRPr="002E5959" w:rsidTr="004F283B">
        <w:trPr>
          <w:trHeight w:val="416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>П. 4.1.1.1.</w:t>
            </w:r>
            <w:r w:rsidRPr="002E5959">
              <w:rPr>
                <w:rFonts w:ascii="Calibri" w:eastAsia="Calibri" w:hAnsi="Calibri" w:cs="Calibri"/>
                <w:b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Реконструкција и адаптација постојећих и изградња нових објеката предшколских установа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(2018-2022.)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lang w:eastAsia="sr-Latn-CS"/>
              </w:rPr>
              <w:t xml:space="preserve"> </w:t>
            </w:r>
          </w:p>
        </w:tc>
        <w:tc>
          <w:tcPr>
            <w:tcW w:w="4156" w:type="dxa"/>
            <w:gridSpan w:val="4"/>
            <w:shd w:val="clear" w:color="auto" w:fill="auto"/>
          </w:tcPr>
          <w:p w:rsidR="002E5959" w:rsidRPr="002E5959" w:rsidRDefault="002E5959" w:rsidP="00676106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краја 2020. године, извршена пренамјена (реконструкција) 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Latn-RS" w:eastAsia="x-none"/>
              </w:rPr>
              <w:t xml:space="preserve">5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пословних простора за потребе предшколских установа 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градском, приградском и руралном подручју.  </w:t>
            </w:r>
          </w:p>
          <w:p w:rsidR="002E5959" w:rsidRPr="002E5959" w:rsidRDefault="002E5959" w:rsidP="00676106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краја 2022. године, изграђена најмање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Latn-RS" w:eastAsia="x-none"/>
              </w:rPr>
              <w:t>2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нов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en-US" w:eastAsia="x-none"/>
              </w:rPr>
              <w:t>a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предшколск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en-US" w:eastAsia="x-none"/>
              </w:rPr>
              <w:t>a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објекта у градском, приградском и руралном подручју </w:t>
            </w:r>
          </w:p>
          <w:p w:rsidR="002E5959" w:rsidRPr="002E5959" w:rsidRDefault="002E5959" w:rsidP="00676106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Calibri" w:hAnsi="Calibri" w:cs="Calibri"/>
                <w:i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2022. године, реконструисано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 најмање 2 објекта предшколских установа у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градском, приградском и руралном подручју у складу са принципима ЕЕ </w:t>
            </w:r>
            <w:r w:rsidRPr="002E5959">
              <w:rPr>
                <w:rFonts w:ascii="Calibri" w:eastAsia="Calibri" w:hAnsi="Calibri" w:cs="Calibri"/>
                <w:i/>
                <w:sz w:val="20"/>
                <w:szCs w:val="20"/>
                <w:lang w:val="sr-Cyrl-RS" w:eastAsia="x-none"/>
              </w:rPr>
              <w:t xml:space="preserve">(Наша дјеца, Бамби, </w:t>
            </w:r>
            <w:r w:rsidRPr="002E5959">
              <w:rPr>
                <w:rFonts w:ascii="Calibri" w:eastAsia="Calibri" w:hAnsi="Calibri" w:cs="Calibri"/>
                <w:i/>
                <w:sz w:val="20"/>
                <w:szCs w:val="20"/>
                <w:lang w:val="sr-Cyrl-CS" w:eastAsia="x-none"/>
              </w:rPr>
              <w:t>С</w:t>
            </w:r>
            <w:r w:rsidRPr="002E5959">
              <w:rPr>
                <w:rFonts w:ascii="Calibri" w:eastAsia="Calibri" w:hAnsi="Calibri" w:cs="Calibri"/>
                <w:i/>
                <w:sz w:val="20"/>
                <w:szCs w:val="20"/>
                <w:lang w:val="sr-Cyrl-RS" w:eastAsia="x-none"/>
              </w:rPr>
              <w:t>ретно дјетињство и др.)</w:t>
            </w:r>
          </w:p>
        </w:tc>
        <w:tc>
          <w:tcPr>
            <w:tcW w:w="3494" w:type="dxa"/>
            <w:gridSpan w:val="2"/>
            <w:shd w:val="clear" w:color="auto" w:fill="auto"/>
          </w:tcPr>
          <w:p w:rsidR="002E5959" w:rsidRPr="002E5959" w:rsidRDefault="002E5959" w:rsidP="00676106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До </w:t>
            </w:r>
            <w:r w:rsidR="00676106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2022.г увећани капацитети предшколских установа у градском, приградском и руралном подручју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eastAsia="sr-Latn-CS"/>
              </w:rPr>
              <w:t>3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>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Latn-RS" w:eastAsia="sr-Latn-CS"/>
              </w:rPr>
              <w:t xml:space="preserve">0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мјеста у односу на 2017.годину. </w:t>
            </w:r>
          </w:p>
        </w:tc>
        <w:tc>
          <w:tcPr>
            <w:tcW w:w="4161" w:type="dxa"/>
            <w:gridSpan w:val="4"/>
            <w:shd w:val="clear" w:color="auto" w:fill="auto"/>
          </w:tcPr>
          <w:p w:rsidR="002E5959" w:rsidRPr="002E5959" w:rsidRDefault="002E5959" w:rsidP="00676106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676106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2022.г  најмање 50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 w:eastAsia="x-none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% дјеце предшколског узраста обухваћено програмима предшколског образовања и васпитања. </w:t>
            </w:r>
          </w:p>
          <w:p w:rsidR="002E5959" w:rsidRPr="002E5959" w:rsidRDefault="002E5959" w:rsidP="00676106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</w:t>
            </w:r>
            <w:r w:rsidR="00676106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2022. побољшани услови и доступност образовања у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34 објекта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предшколских, школских и средњошколских установа у односу на 2017. годину</w:t>
            </w:r>
          </w:p>
          <w:p w:rsidR="002E5959" w:rsidRPr="002E5959" w:rsidRDefault="002E5959" w:rsidP="002E5959">
            <w:pPr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</w:tc>
      </w:tr>
      <w:tr w:rsidR="002E5959" w:rsidRPr="002E5959" w:rsidTr="004F283B">
        <w:trPr>
          <w:trHeight w:val="1160"/>
        </w:trPr>
        <w:tc>
          <w:tcPr>
            <w:tcW w:w="2898" w:type="dxa"/>
          </w:tcPr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П. 4.1.1.2.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</w:t>
            </w:r>
          </w:p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Times New Roman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Успостављање и реализација п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рограм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а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продуженог боравка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у школ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ама (2019-2022.)</w:t>
            </w:r>
          </w:p>
        </w:tc>
        <w:tc>
          <w:tcPr>
            <w:tcW w:w="4156" w:type="dxa"/>
            <w:gridSpan w:val="4"/>
            <w:shd w:val="clear" w:color="auto" w:fill="auto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2022. године, п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рилагођено 5 објеката за потребе продуженог боравка у школама у градском, приградском и  руралном подручју.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3494" w:type="dxa"/>
            <w:gridSpan w:val="2"/>
            <w:shd w:val="clear" w:color="auto" w:fill="auto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sr-Latn-CS"/>
              </w:rPr>
              <w:t xml:space="preserve">До </w:t>
            </w:r>
            <w:r w:rsidR="00A732A2">
              <w:rPr>
                <w:rFonts w:ascii="Calibri" w:eastAsia="Calibri" w:hAnsi="Calibri" w:cs="Calibri"/>
                <w:sz w:val="20"/>
                <w:szCs w:val="20"/>
                <w:lang w:val="sr-Cyrl-CS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sr-Latn-CS"/>
              </w:rPr>
              <w:t>2022. године, услуге продуженог боравка користи 25% дјеце у градском, приградском и руралном подручју у односу на 2017. годину</w:t>
            </w:r>
          </w:p>
        </w:tc>
        <w:tc>
          <w:tcPr>
            <w:tcW w:w="4161" w:type="dxa"/>
            <w:gridSpan w:val="4"/>
            <w:shd w:val="clear" w:color="auto" w:fill="auto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</w:t>
            </w:r>
            <w:r w:rsidR="00A732A2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2022. побољшани услови и доступност образовања у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34 објекта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предшколских, школских и средњошколских установа у односу на 2017. годину</w:t>
            </w:r>
          </w:p>
        </w:tc>
      </w:tr>
      <w:tr w:rsidR="002E5959" w:rsidRPr="002E5959" w:rsidTr="004F283B">
        <w:trPr>
          <w:trHeight w:val="170"/>
        </w:trPr>
        <w:tc>
          <w:tcPr>
            <w:tcW w:w="2898" w:type="dxa"/>
          </w:tcPr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П. 4.1.1.3.  </w:t>
            </w:r>
          </w:p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>Унапређени капацитет</w:t>
            </w:r>
            <w:r w:rsidRPr="002E5959">
              <w:rPr>
                <w:rFonts w:ascii="Calibri" w:eastAsia="Calibri" w:hAnsi="Calibri" w:cs="Calibri"/>
                <w:b/>
                <w:lang w:val="sr-Cyrl-CS"/>
              </w:rPr>
              <w:t>и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 основних школа у градском, приградском и 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lastRenderedPageBreak/>
              <w:t xml:space="preserve">руралном подручју </w:t>
            </w:r>
          </w:p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(2018-2022.)</w:t>
            </w:r>
          </w:p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  <w:tc>
          <w:tcPr>
            <w:tcW w:w="4156" w:type="dxa"/>
            <w:gridSpan w:val="4"/>
            <w:shd w:val="clear" w:color="auto" w:fill="auto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lastRenderedPageBreak/>
              <w:t>До краја 20</w:t>
            </w:r>
            <w:r w:rsidR="00A732A2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22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. године, реконструисано најмање 10 основних школа у градском подручју.</w:t>
            </w:r>
          </w:p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До краја 2022. године, изграђено и/или реконструисано најмање 10 објеката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lastRenderedPageBreak/>
              <w:t>основних школа у приградском и руралном подручју, у складу са потребама</w:t>
            </w:r>
            <w:r w:rsidRPr="002E5959">
              <w:rPr>
                <w:rFonts w:ascii="Calibri" w:eastAsia="Calibri" w:hAnsi="Calibri" w:cs="Calibri"/>
                <w:i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494" w:type="dxa"/>
            <w:gridSpan w:val="2"/>
            <w:shd w:val="clear" w:color="auto" w:fill="auto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sr-Latn-CS"/>
              </w:rPr>
              <w:lastRenderedPageBreak/>
              <w:t xml:space="preserve">До </w:t>
            </w:r>
            <w:r w:rsidR="00A732A2">
              <w:rPr>
                <w:rFonts w:ascii="Calibri" w:eastAsia="Calibri" w:hAnsi="Calibri" w:cs="Calibri"/>
                <w:sz w:val="20"/>
                <w:szCs w:val="20"/>
                <w:lang w:val="sr-Cyrl-CS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sr-Latn-CS"/>
              </w:rPr>
              <w:t>2022. године, побољшан квалитет простора за извођење наставног процеса за најмање 50% основних школа на подручју Града</w:t>
            </w:r>
          </w:p>
          <w:p w:rsidR="002E5959" w:rsidRPr="002E5959" w:rsidRDefault="002E5959" w:rsidP="00A732A2">
            <w:pPr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</w:tc>
        <w:tc>
          <w:tcPr>
            <w:tcW w:w="4161" w:type="dxa"/>
            <w:gridSpan w:val="4"/>
            <w:shd w:val="clear" w:color="auto" w:fill="auto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lastRenderedPageBreak/>
              <w:t xml:space="preserve">До </w:t>
            </w:r>
            <w:r w:rsidR="00A732A2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2022. побољшани услови и доступност образовања у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34 објекта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предшколских, школских и средњошколских установа у односу на 2017. годину</w:t>
            </w:r>
          </w:p>
        </w:tc>
      </w:tr>
      <w:tr w:rsidR="002E5959" w:rsidRPr="002E5959" w:rsidTr="004F283B">
        <w:trPr>
          <w:trHeight w:val="2356"/>
        </w:trPr>
        <w:tc>
          <w:tcPr>
            <w:tcW w:w="2898" w:type="dxa"/>
          </w:tcPr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lastRenderedPageBreak/>
              <w:t xml:space="preserve">П. 4.1.1.4. </w:t>
            </w:r>
          </w:p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Унапређени инфраструктурни капацитети средњих школа у складу са потребама заједнице и прописаним стандардима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(2018-2022.)</w:t>
            </w:r>
          </w:p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</w:p>
        </w:tc>
        <w:tc>
          <w:tcPr>
            <w:tcW w:w="4156" w:type="dxa"/>
            <w:gridSpan w:val="4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>До краја 2022. године, изграђена најмање 2  објекта средњих школа на подручју Града (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изграђени објекти Медицинске школе у оквиру комплекса Клиничког центра или Туристичко - угоститељско- трговачке школе или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>Грађевинске школе)</w:t>
            </w:r>
          </w:p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>До краја 2022. године, реконструисана  најмање 3 постојећа објекта средњих школа.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До </w:t>
            </w:r>
            <w:r w:rsidR="006E42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2022.године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sr-Latn-CS"/>
              </w:rPr>
              <w:t xml:space="preserve">побољшани услови за наставни процес за најмање 1500 ученика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>средњих школа односу на 2017. годину.</w:t>
            </w:r>
          </w:p>
          <w:p w:rsidR="002E5959" w:rsidRPr="002E5959" w:rsidRDefault="002E5959" w:rsidP="00A732A2">
            <w:pPr>
              <w:spacing w:after="0" w:line="240" w:lineRule="auto"/>
              <w:ind w:left="720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</w:pPr>
          </w:p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До </w:t>
            </w:r>
            <w:r w:rsidR="006E42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>2022. године смањени трошкови закупа за средње школе за 50% у односу на 2017.г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6E42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2022. побољшани услови и доступност образовања у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34 објекта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предшколских, школских и средњошколских установа у односу на 2017. годину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</w:t>
            </w:r>
          </w:p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6E42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2022.г просјечна оцјена успјешности ученика основних и средњих школа увећана за 10% у односу на 2017.</w:t>
            </w:r>
          </w:p>
          <w:p w:rsidR="002E5959" w:rsidRPr="002E5959" w:rsidRDefault="002E5959" w:rsidP="00A732A2">
            <w:pPr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  <w:lang w:val="sr-Cyrl-RS" w:eastAsia="sr-Latn-CS"/>
              </w:rPr>
            </w:pPr>
          </w:p>
        </w:tc>
      </w:tr>
      <w:tr w:rsidR="002E5959" w:rsidRPr="002E5959" w:rsidTr="004F283B">
        <w:trPr>
          <w:trHeight w:val="77"/>
        </w:trPr>
        <w:tc>
          <w:tcPr>
            <w:tcW w:w="2898" w:type="dxa"/>
          </w:tcPr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>П. 4.1.1.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5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. </w:t>
            </w:r>
          </w:p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Опремање образовних установа у складу са прописаним стандардима  </w:t>
            </w:r>
            <w:r w:rsidRPr="002E5959">
              <w:rPr>
                <w:rFonts w:ascii="Calibri" w:eastAsia="Calibri" w:hAnsi="Calibri" w:cs="Calibri"/>
                <w:b/>
                <w:sz w:val="20"/>
                <w:szCs w:val="20"/>
                <w:lang w:val="sr-Cyrl-RS" w:eastAsia="sr-Latn-CS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>(2018-2022.)</w:t>
            </w:r>
          </w:p>
          <w:p w:rsidR="002E5959" w:rsidRPr="002E5959" w:rsidRDefault="002E5959" w:rsidP="00A732A2">
            <w:pPr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  <w:tc>
          <w:tcPr>
            <w:tcW w:w="4156" w:type="dxa"/>
            <w:gridSpan w:val="4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2022. године, набављена учила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eastAsia="x-none"/>
              </w:rPr>
              <w:t>,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дидактичка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и друга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опрема за предшколске установе; </w:t>
            </w:r>
          </w:p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краја 2022. године, опремљено најмање 5 предшколских дворишта спортским и рекреативним мобилијаром; </w:t>
            </w:r>
          </w:p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2022. године, набављена информатичка опрема у 10 основних школа;</w:t>
            </w:r>
          </w:p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краја 2022. године, опремљено 5 кабинета средњих школа у складу са потребама наставног програма. 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6E42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2022. побољшани услови и доступност образовања у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20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предшколских, школских и средњошколских установа у односу на 2017.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одину</w:t>
            </w:r>
          </w:p>
          <w:p w:rsidR="002E5959" w:rsidRPr="002E5959" w:rsidRDefault="002E5959" w:rsidP="00A732A2">
            <w:pPr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A732A2">
            <w:p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161" w:type="dxa"/>
            <w:gridSpan w:val="4"/>
          </w:tcPr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6E42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2022. побољшани услови и доступност образовања у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34 објекта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предшколских, школских и средњошколских установа у односу на 2017. годину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</w:t>
            </w:r>
          </w:p>
          <w:p w:rsidR="002E5959" w:rsidRPr="002E5959" w:rsidRDefault="002E5959" w:rsidP="00A732A2">
            <w:pPr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A732A2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6E42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2022.г просјечна оцјена успјешности ученика основних и средњих школа увећана за 10% у односу на 2017.</w:t>
            </w:r>
          </w:p>
          <w:p w:rsidR="002E5959" w:rsidRPr="002E5959" w:rsidRDefault="002E5959" w:rsidP="00A732A2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A732A2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</w:p>
        </w:tc>
      </w:tr>
      <w:tr w:rsidR="002E5959" w:rsidRPr="002E5959" w:rsidTr="004F283B">
        <w:trPr>
          <w:trHeight w:val="416"/>
        </w:trPr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>ПРОГРАМ 4.1.2.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lang w:val="sr-Cyrl-RS" w:eastAsia="x-none"/>
              </w:rPr>
              <w:t>УНАПРЕЂЕЊЕ ПРИСТУПА  ПРОЦЕСУ ОБРАЗОВАЊА И ВАСПИТАЊА</w:t>
            </w:r>
          </w:p>
        </w:tc>
      </w:tr>
      <w:tr w:rsidR="002E5959" w:rsidRPr="002E5959" w:rsidTr="004F283B">
        <w:trPr>
          <w:trHeight w:val="416"/>
        </w:trPr>
        <w:tc>
          <w:tcPr>
            <w:tcW w:w="2898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Пројекти / мјере</w:t>
            </w:r>
          </w:p>
        </w:tc>
        <w:tc>
          <w:tcPr>
            <w:tcW w:w="4156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Излазни резултати</w:t>
            </w:r>
          </w:p>
        </w:tc>
        <w:tc>
          <w:tcPr>
            <w:tcW w:w="3494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161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Утицај пројекта</w:t>
            </w:r>
          </w:p>
        </w:tc>
      </w:tr>
      <w:tr w:rsidR="002E5959" w:rsidRPr="002E5959" w:rsidTr="004F283B">
        <w:trPr>
          <w:trHeight w:val="1613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lang w:val="sr-Cyrl-CS" w:eastAsia="sr-Latn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 xml:space="preserve">4.1.2.1.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>Јачање васпитне функције школе</w:t>
            </w: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 xml:space="preserve"> (2018-2022.)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2F406B">
            <w:pPr>
              <w:numPr>
                <w:ilvl w:val="0"/>
                <w:numId w:val="4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</w:t>
            </w:r>
            <w:r w:rsidR="002F406B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2022. године, 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еализована најмање 3 програма успостављања и континуираног унапређења партнерских односа школе и породице кроз школске активности у сарадњи са удружењима грађана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(на сваке двије године).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2F406B">
            <w:pPr>
              <w:numPr>
                <w:ilvl w:val="0"/>
                <w:numId w:val="4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До </w:t>
            </w:r>
            <w:r w:rsidR="002F406B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2022.г најмање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 5000 учесника похађало програме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дво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годишњем нивоу.  </w:t>
            </w:r>
          </w:p>
          <w:p w:rsidR="002E5959" w:rsidRPr="002E5959" w:rsidRDefault="002E5959" w:rsidP="002F406B">
            <w:pPr>
              <w:numPr>
                <w:ilvl w:val="0"/>
                <w:numId w:val="4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x-none"/>
              </w:rPr>
              <w:t xml:space="preserve">До </w:t>
            </w:r>
            <w:r w:rsidR="002F406B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x-none"/>
              </w:rPr>
              <w:t>2022.г сма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њен број случајева вршњачког насиља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 за 10%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2F406B">
            <w:pPr>
              <w:numPr>
                <w:ilvl w:val="0"/>
                <w:numId w:val="4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x-none"/>
              </w:rPr>
              <w:t xml:space="preserve">До </w:t>
            </w:r>
            <w:r w:rsidR="002F406B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x-none"/>
              </w:rPr>
              <w:t>2022.г просјечна оцјена успјешности ученика основних и средњих школа увећана за 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x-none"/>
              </w:rPr>
              <w:t>% у односу на 2017.</w:t>
            </w:r>
          </w:p>
          <w:p w:rsidR="002E5959" w:rsidRPr="002E5959" w:rsidRDefault="002E5959" w:rsidP="002F406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x-none"/>
              </w:rPr>
            </w:pPr>
          </w:p>
        </w:tc>
      </w:tr>
      <w:tr w:rsidR="002E5959" w:rsidRPr="002E5959" w:rsidTr="004F283B">
        <w:trPr>
          <w:trHeight w:val="1833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lastRenderedPageBreak/>
              <w:t xml:space="preserve">М. 4.1.2.2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 xml:space="preserve">Стипендирање ученика и студената </w:t>
            </w: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>(2018-2022.)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2F406B">
            <w:pPr>
              <w:numPr>
                <w:ilvl w:val="0"/>
                <w:numId w:val="6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Континуирано унапређење  критерија за додјелу стипендија у складу са приоритетима и потребама </w:t>
            </w:r>
          </w:p>
          <w:p w:rsidR="002E5959" w:rsidRPr="002E5959" w:rsidRDefault="002E5959" w:rsidP="002F406B">
            <w:pPr>
              <w:numPr>
                <w:ilvl w:val="0"/>
                <w:numId w:val="6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Обезбјеђена континуирана финансијска подршка ученицима и студентима у складу са Одлуком о стипендирању (на годишњем нивоу расписани конкурси за дод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ј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елу стипендија за ученике средњих школа и студенте)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.</w:t>
            </w:r>
          </w:p>
          <w:p w:rsidR="002E5959" w:rsidRPr="002E5959" w:rsidRDefault="002E5959" w:rsidP="002F406B">
            <w:pPr>
              <w:numPr>
                <w:ilvl w:val="0"/>
                <w:numId w:val="6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 w:eastAsia="sr-Latn-CS"/>
              </w:rPr>
              <w:t>Додјељено најмање 80 стипендија ученицима и студентима који су изабрали школовање за дефицитарна занимања на годишњем нивоу.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2F406B">
            <w:pPr>
              <w:numPr>
                <w:ilvl w:val="0"/>
                <w:numId w:val="4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До </w:t>
            </w:r>
            <w:r w:rsidR="00324C4F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2022. г, укупан износ средстава за стипендије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дефицитарна и перспективна занимања износи најмање 20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%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укупног износа.</w:t>
            </w:r>
          </w:p>
          <w:p w:rsidR="002E5959" w:rsidRPr="002E5959" w:rsidRDefault="002E5959" w:rsidP="002F406B">
            <w:pPr>
              <w:numPr>
                <w:ilvl w:val="0"/>
                <w:numId w:val="4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До </w:t>
            </w:r>
            <w:r w:rsidR="009A1F0F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2022.г повећан број ученика и студената који су са успјехом завршили школовање за најмање 5% у односу на 2017.г. 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2F406B">
            <w:pPr>
              <w:numPr>
                <w:ilvl w:val="0"/>
                <w:numId w:val="4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До 2022.г просјечна оцјена успјешности ученика основних и средњих школа увећана за 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% у односу на 2017.год</w:t>
            </w:r>
          </w:p>
          <w:p w:rsidR="002E5959" w:rsidRPr="002E5959" w:rsidRDefault="002E5959" w:rsidP="002F406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</w:p>
        </w:tc>
      </w:tr>
      <w:tr w:rsidR="002E5959" w:rsidRPr="002E5959" w:rsidTr="004F283B">
        <w:trPr>
          <w:trHeight w:val="1610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П. 4.1.2.3. Реализација програма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сарадњ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е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школ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а, универзитета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и локалне заједнице кроз подстицање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за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учествовање у волонтерским акцијама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(2018-2022.)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Реализацоване најмање 3  волонтерске акције ученика средњих школа на годишњем нивоу  </w:t>
            </w:r>
          </w:p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Реализоване најмање 3 волонтерск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 w:eastAsia="x-none"/>
              </w:rPr>
              <w:t>e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акциј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 w:eastAsia="x-none"/>
              </w:rPr>
              <w:t>e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студената на годишњем нивоу 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9B1402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2022.г број програма сарадње између школа, универзитета и локалне заједнице увећан за 50% у односу на 2017.г на годишњем нивоу</w:t>
            </w:r>
          </w:p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9B1402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2022.г буџетска средства за пројекте  подршке волонтерским програмима увећана за 50% у односу на 2017.г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9B1402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2022.г број волонтера увећан за најмање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eastAsia="x-none"/>
              </w:rPr>
              <w:t>1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0% у односу на 2017.годину</w:t>
            </w:r>
          </w:p>
          <w:p w:rsidR="002E5959" w:rsidRPr="002E5959" w:rsidRDefault="002E5959" w:rsidP="009B1402">
            <w:p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</w:p>
        </w:tc>
      </w:tr>
      <w:tr w:rsidR="002E5959" w:rsidRPr="002E5959" w:rsidTr="004F283B">
        <w:trPr>
          <w:trHeight w:val="70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П. 4.1.2.4. Реализација пројеката по принципу „паметног образовања“ (2018-2022.)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реализована најмање 3 ваннаставна програма подршке за дјецу и младе из породица у социјалном ризику (материјална депривација, вишечлане породице и сл.) у партнерству јавног, цивилног и приватног сектора. </w:t>
            </w:r>
          </w:p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релизована најмање 2 афирмативна програма за талентоване ученике ( млади програмери, ..) у партнерству јавног, цивилног и приватног сектора.  </w:t>
            </w:r>
          </w:p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2022., промовисан концепт цјеложивотног учења у оквиру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формалног и неформалног образовања.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lastRenderedPageBreak/>
              <w:t xml:space="preserve">До </w:t>
            </w:r>
            <w:r w:rsidR="009B1402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2022.г број дјеце обухваћене програмима подрше увећан за 30 % у односу на 2017.г </w:t>
            </w:r>
          </w:p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9B1402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2022.г број дјеце обухваћене афирмативним програмима увећан за 30% у односу на 2017.г </w:t>
            </w:r>
          </w:p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9B1402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2022.г буџетска издајања за програме подршке и афирмативне програме увећан за 30 % у односу на 2017.г</w:t>
            </w:r>
          </w:p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9B1402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2022.г успјех ученика на регионалним и републичким такмичењима повећан за 10% у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lastRenderedPageBreak/>
              <w:t>односу на 2017.г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9B1402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lastRenderedPageBreak/>
              <w:t xml:space="preserve">До </w:t>
            </w:r>
            <w:r w:rsidR="009B1402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2022.г просјечна оцјена успјешности ученика основних и средњих школа увећана за 10% у односу на 2017.</w:t>
            </w:r>
          </w:p>
          <w:p w:rsidR="002E5959" w:rsidRPr="002E5959" w:rsidRDefault="002E5959" w:rsidP="009B1402">
            <w:pPr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</w:p>
        </w:tc>
      </w:tr>
      <w:tr w:rsidR="002E5959" w:rsidRPr="002E5959" w:rsidTr="004F283B">
        <w:trPr>
          <w:trHeight w:val="80"/>
        </w:trPr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lastRenderedPageBreak/>
              <w:t xml:space="preserve">ПРОГРАМ 4.1.3. </w:t>
            </w:r>
            <w:r w:rsidRPr="002E5959">
              <w:rPr>
                <w:rFonts w:ascii="Calibri" w:eastAsia="Calibri" w:hAnsi="Calibri" w:cs="Times New Roman"/>
                <w:b/>
                <w:lang w:val="bs-Cyrl-BA"/>
              </w:rPr>
              <w:t>ПОДРШКА ИНКЛУЗИВНОМ ОБРАЗОВАЊУ</w:t>
            </w:r>
          </w:p>
        </w:tc>
      </w:tr>
      <w:tr w:rsidR="002E5959" w:rsidRPr="002E5959" w:rsidTr="004F283B">
        <w:trPr>
          <w:trHeight w:val="152"/>
        </w:trPr>
        <w:tc>
          <w:tcPr>
            <w:tcW w:w="2898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Пројекти / мјере</w:t>
            </w:r>
          </w:p>
        </w:tc>
        <w:tc>
          <w:tcPr>
            <w:tcW w:w="4156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Излазни резултати</w:t>
            </w:r>
          </w:p>
        </w:tc>
        <w:tc>
          <w:tcPr>
            <w:tcW w:w="3494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161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Утицај пројекта</w:t>
            </w:r>
          </w:p>
        </w:tc>
      </w:tr>
      <w:tr w:rsidR="002E5959" w:rsidRPr="002E5959" w:rsidTr="004F283B">
        <w:trPr>
          <w:trHeight w:val="416"/>
        </w:trPr>
        <w:tc>
          <w:tcPr>
            <w:tcW w:w="2898" w:type="dxa"/>
            <w:shd w:val="clear" w:color="auto" w:fill="FFFFFF"/>
          </w:tcPr>
          <w:p w:rsidR="002E5959" w:rsidRPr="002E5959" w:rsidRDefault="002E5959" w:rsidP="0019629F">
            <w:pPr>
              <w:spacing w:after="0" w:line="240" w:lineRule="auto"/>
              <w:rPr>
                <w:rFonts w:ascii="Calibri" w:eastAsia="Calibri" w:hAnsi="Calibri" w:cs="Times New Roman"/>
                <w:b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 xml:space="preserve">П. 4.1.3.1.   </w:t>
            </w:r>
          </w:p>
          <w:p w:rsidR="002E5959" w:rsidRPr="002E5959" w:rsidRDefault="002E5959" w:rsidP="0019629F">
            <w:pPr>
              <w:spacing w:after="0" w:line="240" w:lineRule="auto"/>
              <w:rPr>
                <w:rFonts w:ascii="Calibri" w:eastAsia="Calibri" w:hAnsi="Calibri" w:cs="Times New Roman"/>
                <w:lang w:val="sr-Cyrl-C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>Отклањање баријера и прилагођавање окружења потребама  ученика са сметњама у развоју</w:t>
            </w:r>
            <w:r w:rsidRPr="002E5959">
              <w:rPr>
                <w:rFonts w:ascii="Calibri" w:eastAsia="Calibri" w:hAnsi="Calibri" w:cs="Times New Roman"/>
                <w:lang w:eastAsia="sr-Latn-CS"/>
              </w:rPr>
              <w:t xml:space="preserve"> </w:t>
            </w:r>
          </w:p>
          <w:p w:rsidR="002E5959" w:rsidRPr="002E5959" w:rsidRDefault="002E5959" w:rsidP="0019629F">
            <w:p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>(2018-2022.)</w:t>
            </w:r>
          </w:p>
        </w:tc>
        <w:tc>
          <w:tcPr>
            <w:tcW w:w="4156" w:type="dxa"/>
            <w:gridSpan w:val="4"/>
            <w:shd w:val="clear" w:color="auto" w:fill="FFFFFF"/>
          </w:tcPr>
          <w:p w:rsidR="002E5959" w:rsidRPr="002E5959" w:rsidRDefault="002E5959" w:rsidP="0019629F">
            <w:pPr>
              <w:numPr>
                <w:ilvl w:val="0"/>
                <w:numId w:val="44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краја 2022. године изграђено 6 пр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ступних рампи и 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могућена приступачност образовним установама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.</w:t>
            </w:r>
          </w:p>
          <w:p w:rsidR="002E5959" w:rsidRPr="002E5959" w:rsidRDefault="002E5959" w:rsidP="0019629F">
            <w:p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</w:p>
          <w:p w:rsidR="002E5959" w:rsidRPr="002E5959" w:rsidRDefault="002E5959" w:rsidP="0019629F">
            <w:pPr>
              <w:numPr>
                <w:ilvl w:val="0"/>
                <w:numId w:val="44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</w:t>
            </w:r>
            <w:r w:rsidR="0019629F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аја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 2022. године набављена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тифлотехничк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 помагала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у складу са приоритетним потребама.</w:t>
            </w:r>
          </w:p>
          <w:p w:rsidR="002E5959" w:rsidRPr="002E5959" w:rsidRDefault="002E5959" w:rsidP="0019629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3494" w:type="dxa"/>
            <w:gridSpan w:val="2"/>
            <w:shd w:val="clear" w:color="auto" w:fill="FFFFFF"/>
          </w:tcPr>
          <w:p w:rsidR="002E5959" w:rsidRPr="002E5959" w:rsidRDefault="002E5959" w:rsidP="0019629F">
            <w:pPr>
              <w:numPr>
                <w:ilvl w:val="0"/>
                <w:numId w:val="44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До </w:t>
            </w:r>
            <w:r w:rsidR="0019629F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2022.г  10%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школа материјално и кадровски опремљено у складу са потребама ученика који имају потешкоће у развоју и педагошким стандардима у односу на 2017.г.</w:t>
            </w:r>
          </w:p>
          <w:p w:rsidR="002E5959" w:rsidRPr="002E5959" w:rsidRDefault="002E5959" w:rsidP="0019629F">
            <w:pPr>
              <w:numPr>
                <w:ilvl w:val="0"/>
                <w:numId w:val="44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</w:t>
            </w:r>
            <w:r w:rsidR="0019629F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2022.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п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рилагођ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ена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учила за школовање дјеце у инклузивном образо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ању у 6 образовних установа.</w:t>
            </w:r>
          </w:p>
          <w:p w:rsidR="002E5959" w:rsidRPr="002E5959" w:rsidRDefault="002E5959" w:rsidP="0019629F">
            <w:pPr>
              <w:numPr>
                <w:ilvl w:val="0"/>
                <w:numId w:val="44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До </w:t>
            </w:r>
            <w:r w:rsidR="0019629F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2022.г смањен % осипања ученика са смјетњама у развоју из система образовања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30.</w:t>
            </w: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19629F">
            <w:pPr>
              <w:numPr>
                <w:ilvl w:val="0"/>
                <w:numId w:val="44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 xml:space="preserve">До </w:t>
            </w:r>
            <w:r w:rsidR="0019629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 xml:space="preserve">2022.г сва дјеца са потешкоћама у развоју остварују своје право на образовање у њиховом најбољем интересу и у складу са својим способностима </w:t>
            </w:r>
          </w:p>
          <w:p w:rsidR="002E5959" w:rsidRPr="002E5959" w:rsidRDefault="002E5959" w:rsidP="0019629F">
            <w:p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</w:p>
        </w:tc>
      </w:tr>
      <w:tr w:rsidR="002E5959" w:rsidRPr="002E5959" w:rsidTr="004F283B">
        <w:trPr>
          <w:trHeight w:val="3215"/>
        </w:trPr>
        <w:tc>
          <w:tcPr>
            <w:tcW w:w="2898" w:type="dxa"/>
            <w:shd w:val="clear" w:color="auto" w:fill="FFFFFF"/>
          </w:tcPr>
          <w:p w:rsidR="002E5959" w:rsidRPr="002E5959" w:rsidRDefault="002E5959" w:rsidP="00CB775C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П. 4.1.3.2. </w:t>
            </w:r>
          </w:p>
          <w:p w:rsidR="002E5959" w:rsidRPr="002E5959" w:rsidRDefault="002E5959" w:rsidP="00CB775C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Подршка јачању капацитета људских ресурса од значаја за унапређење социјалне инклузије ОСИ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(2019-2022.)</w:t>
            </w:r>
          </w:p>
        </w:tc>
        <w:tc>
          <w:tcPr>
            <w:tcW w:w="4156" w:type="dxa"/>
            <w:gridSpan w:val="4"/>
            <w:shd w:val="clear" w:color="auto" w:fill="FFFFFF"/>
          </w:tcPr>
          <w:p w:rsidR="002E5959" w:rsidRPr="002E5959" w:rsidRDefault="002E5959" w:rsidP="00CB775C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2022. гоине, креирана 3 програма 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бразовања одраслих путем стипендирања за занимања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у сектору пружања социјалних услуга за ОС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И (социјална занимања, пружатељ подршке, асистенција, здравствена њега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и сл..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)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.</w:t>
            </w:r>
          </w:p>
          <w:p w:rsidR="002E5959" w:rsidRPr="002E5959" w:rsidRDefault="002E5959" w:rsidP="00CB775C">
            <w:pPr>
              <w:spacing w:after="0" w:line="240" w:lineRule="auto"/>
              <w:ind w:left="720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2E5959" w:rsidRPr="002E5959" w:rsidRDefault="002E5959" w:rsidP="00CB775C">
            <w:pPr>
              <w:spacing w:after="0" w:line="240" w:lineRule="auto"/>
              <w:ind w:left="720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</w:tc>
        <w:tc>
          <w:tcPr>
            <w:tcW w:w="3494" w:type="dxa"/>
            <w:gridSpan w:val="2"/>
            <w:shd w:val="clear" w:color="auto" w:fill="FFFFFF"/>
          </w:tcPr>
          <w:p w:rsidR="002E5959" w:rsidRPr="002E5959" w:rsidRDefault="002E5959" w:rsidP="00CB775C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CB775C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2022.г акредитовано 3 програма образовања одраслих за занимања значајна за подршку социјалном укључивању ОСИ</w:t>
            </w:r>
          </w:p>
          <w:p w:rsidR="002E5959" w:rsidRPr="002E5959" w:rsidRDefault="002E5959" w:rsidP="00CB775C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CB775C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2022.г повећан број пружалаца услуга од значаја за социјално укључивање ОСИ за 20% у односу на 2017. годину</w:t>
            </w:r>
          </w:p>
          <w:p w:rsidR="002E5959" w:rsidRDefault="002E5959" w:rsidP="00CB775C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CB775C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2022., повећан број запослених у сектору пружања социјалних услуга за 10% у односу на 2017. </w:t>
            </w:r>
            <w:r w:rsidR="00FD24AD"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одину</w:t>
            </w:r>
          </w:p>
          <w:p w:rsidR="00FD24AD" w:rsidRDefault="00FD24AD" w:rsidP="00FD24A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FD24AD" w:rsidRDefault="00FD24AD" w:rsidP="00FD24A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FD24AD" w:rsidRDefault="00FD24AD" w:rsidP="00FD24A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  <w:p w:rsidR="00FD24AD" w:rsidRPr="002E5959" w:rsidRDefault="00FD24AD" w:rsidP="00FD24A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CB775C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 xml:space="preserve">До </w:t>
            </w:r>
            <w:r w:rsidR="00CB775C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 xml:space="preserve">2022.г сва дјеца са потешкоћама у развоју остварују своје право на образовање у њиховом најбољем интересу и у складу са својим способностима </w:t>
            </w:r>
          </w:p>
          <w:p w:rsidR="002E5959" w:rsidRPr="002E5959" w:rsidRDefault="002E5959" w:rsidP="00CB775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</w:p>
        </w:tc>
      </w:tr>
      <w:tr w:rsidR="002E5959" w:rsidRPr="002E5959" w:rsidTr="004F283B">
        <w:trPr>
          <w:trHeight w:val="401"/>
        </w:trPr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lastRenderedPageBreak/>
              <w:t>СЕКТОРСКИ ЦИЉ 4.2.</w:t>
            </w:r>
          </w:p>
        </w:tc>
      </w:tr>
      <w:tr w:rsidR="002E5959" w:rsidRPr="002E5959" w:rsidTr="00DB68B8">
        <w:trPr>
          <w:trHeight w:val="1266"/>
        </w:trPr>
        <w:tc>
          <w:tcPr>
            <w:tcW w:w="2898" w:type="dxa"/>
            <w:shd w:val="clear" w:color="auto" w:fill="FFFFFF"/>
          </w:tcPr>
          <w:p w:rsidR="002E5959" w:rsidRPr="00FE0AA3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eastAsia="sr-Latn-CS"/>
              </w:rPr>
            </w:pPr>
            <w:r w:rsidRPr="00FE0AA3">
              <w:rPr>
                <w:rFonts w:ascii="Calibri" w:eastAsia="Calibri" w:hAnsi="Calibri" w:cs="Times New Roman"/>
                <w:b/>
                <w:lang w:val="sr-Cyrl-BA" w:eastAsia="sr-Latn-CS"/>
              </w:rPr>
              <w:t xml:space="preserve">До </w:t>
            </w:r>
            <w:r w:rsidR="008D71BD" w:rsidRPr="00FE0AA3">
              <w:rPr>
                <w:rFonts w:ascii="Calibri" w:eastAsia="Calibri" w:hAnsi="Calibri" w:cs="Times New Roman"/>
                <w:b/>
                <w:lang w:val="sr-Cyrl-BA" w:eastAsia="sr-Latn-CS"/>
              </w:rPr>
              <w:t xml:space="preserve">краја </w:t>
            </w:r>
            <w:r w:rsidRPr="00FE0AA3">
              <w:rPr>
                <w:rFonts w:ascii="Calibri" w:eastAsia="Calibri" w:hAnsi="Calibri" w:cs="Times New Roman"/>
                <w:b/>
                <w:lang w:val="sr-Cyrl-BA" w:eastAsia="sr-Latn-CS"/>
              </w:rPr>
              <w:t>2022.г. унапријеђена</w:t>
            </w:r>
            <w:r w:rsidRPr="00FE0AA3">
              <w:rPr>
                <w:rFonts w:ascii="Calibri" w:eastAsia="Calibri" w:hAnsi="Calibri" w:cs="Times New Roman"/>
                <w:b/>
                <w:lang w:eastAsia="sr-Latn-CS"/>
              </w:rPr>
              <w:t xml:space="preserve"> здравствен</w:t>
            </w:r>
            <w:r w:rsidRPr="00FE0AA3">
              <w:rPr>
                <w:rFonts w:ascii="Calibri" w:eastAsia="Calibri" w:hAnsi="Calibri" w:cs="Times New Roman"/>
                <w:b/>
                <w:lang w:val="sr-Cyrl-BA" w:eastAsia="sr-Latn-CS"/>
              </w:rPr>
              <w:t>а</w:t>
            </w:r>
            <w:r w:rsidRPr="00FE0AA3">
              <w:rPr>
                <w:rFonts w:ascii="Calibri" w:eastAsia="Calibri" w:hAnsi="Calibri" w:cs="Times New Roman"/>
                <w:b/>
                <w:lang w:eastAsia="sr-Latn-CS"/>
              </w:rPr>
              <w:t xml:space="preserve"> и социјал</w:t>
            </w:r>
            <w:r w:rsidRPr="00FE0AA3">
              <w:rPr>
                <w:rFonts w:ascii="Calibri" w:eastAsia="Calibri" w:hAnsi="Calibri" w:cs="Times New Roman"/>
                <w:b/>
                <w:lang w:val="sr-Cyrl-RS" w:eastAsia="sr-Latn-CS"/>
              </w:rPr>
              <w:t>н</w:t>
            </w:r>
            <w:r w:rsidRPr="00FE0AA3">
              <w:rPr>
                <w:rFonts w:ascii="Calibri" w:eastAsia="Calibri" w:hAnsi="Calibri" w:cs="Times New Roman"/>
                <w:b/>
                <w:lang w:val="sr-Cyrl-BA" w:eastAsia="sr-Latn-CS"/>
              </w:rPr>
              <w:t>а</w:t>
            </w:r>
            <w:r w:rsidRPr="00FE0AA3">
              <w:rPr>
                <w:rFonts w:ascii="Calibri" w:eastAsia="Calibri" w:hAnsi="Calibri" w:cs="Times New Roman"/>
                <w:b/>
                <w:lang w:eastAsia="sr-Latn-CS"/>
              </w:rPr>
              <w:t xml:space="preserve"> заштит</w:t>
            </w:r>
            <w:r w:rsidRPr="00FE0AA3">
              <w:rPr>
                <w:rFonts w:ascii="Calibri" w:eastAsia="Calibri" w:hAnsi="Calibri" w:cs="Times New Roman"/>
                <w:b/>
                <w:lang w:val="sr-Cyrl-BA" w:eastAsia="sr-Latn-CS"/>
              </w:rPr>
              <w:t>а</w:t>
            </w:r>
            <w:r w:rsidRPr="00FE0AA3">
              <w:rPr>
                <w:rFonts w:ascii="Calibri" w:eastAsia="Calibri" w:hAnsi="Calibri" w:cs="Times New Roman"/>
                <w:b/>
                <w:lang w:eastAsia="sr-Latn-CS"/>
              </w:rPr>
              <w:t xml:space="preserve"> грађана  </w:t>
            </w:r>
          </w:p>
        </w:tc>
        <w:tc>
          <w:tcPr>
            <w:tcW w:w="1350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lang w:eastAsia="sr-Latn-CS"/>
              </w:rPr>
              <w:t>Очекивани секторски исход</w:t>
            </w:r>
          </w:p>
        </w:tc>
        <w:tc>
          <w:tcPr>
            <w:tcW w:w="4860" w:type="dxa"/>
            <w:gridSpan w:val="3"/>
            <w:shd w:val="clear" w:color="auto" w:fill="FFFFFF"/>
          </w:tcPr>
          <w:p w:rsidR="002E5959" w:rsidRPr="002E5959" w:rsidRDefault="00FE0AA3" w:rsidP="008D71BD">
            <w:pPr>
              <w:numPr>
                <w:ilvl w:val="0"/>
                <w:numId w:val="45"/>
              </w:numPr>
              <w:spacing w:after="0" w:line="240" w:lineRule="auto"/>
              <w:rPr>
                <w:rFonts w:ascii="Calibri" w:eastAsia="Calibri" w:hAnsi="Calibri" w:cs="Calibri"/>
                <w:lang w:val="sr-Cyrl-BA" w:eastAsia="sr-Latn-CS"/>
              </w:rPr>
            </w:pPr>
            <w:r>
              <w:rPr>
                <w:rFonts w:cs="Calibri"/>
                <w:lang w:val="sr-Cyrl-BA" w:eastAsia="sr-Latn-CS"/>
              </w:rPr>
              <w:t xml:space="preserve">Исход 1: </w:t>
            </w:r>
            <w:r w:rsidR="002E5959" w:rsidRPr="002E5959">
              <w:rPr>
                <w:rFonts w:ascii="Calibri" w:eastAsia="Calibri" w:hAnsi="Calibri" w:cs="Calibri"/>
                <w:lang w:val="sr-Cyrl-BA" w:eastAsia="sr-Latn-CS"/>
              </w:rPr>
              <w:t xml:space="preserve">До </w:t>
            </w:r>
            <w:r w:rsidR="008D71BD">
              <w:rPr>
                <w:rFonts w:ascii="Calibri" w:eastAsia="Calibri" w:hAnsi="Calibri" w:cs="Calibri"/>
                <w:lang w:val="sr-Cyrl-BA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Calibri"/>
                <w:lang w:val="sr-Cyrl-BA" w:eastAsia="sr-Latn-CS"/>
              </w:rPr>
              <w:t>2022.г буџетска издвајања за услуге социјалне заштите увећане за најмање 5% у односу на 2017.г</w:t>
            </w:r>
          </w:p>
          <w:p w:rsidR="002E5959" w:rsidRPr="002E5959" w:rsidRDefault="00FE0AA3" w:rsidP="008D71BD">
            <w:pPr>
              <w:numPr>
                <w:ilvl w:val="0"/>
                <w:numId w:val="45"/>
              </w:numPr>
              <w:spacing w:after="0" w:line="240" w:lineRule="auto"/>
              <w:rPr>
                <w:rFonts w:ascii="Calibri" w:eastAsia="Calibri" w:hAnsi="Calibri" w:cs="Calibri"/>
                <w:lang w:val="sr-Cyrl-BA" w:eastAsia="sr-Latn-CS"/>
              </w:rPr>
            </w:pPr>
            <w:r>
              <w:rPr>
                <w:rFonts w:cs="Calibri"/>
                <w:lang w:val="sr-Cyrl-BA" w:eastAsia="sr-Latn-CS"/>
              </w:rPr>
              <w:t xml:space="preserve">Исход 2: </w:t>
            </w:r>
            <w:r w:rsidR="002E5959" w:rsidRPr="002E5959">
              <w:rPr>
                <w:rFonts w:ascii="Calibri" w:eastAsia="Calibri" w:hAnsi="Calibri" w:cs="Calibri"/>
                <w:lang w:val="sr-Cyrl-BA" w:eastAsia="sr-Latn-CS"/>
              </w:rPr>
              <w:t xml:space="preserve">До </w:t>
            </w:r>
            <w:r w:rsidR="008D71BD">
              <w:rPr>
                <w:rFonts w:ascii="Calibri" w:eastAsia="Calibri" w:hAnsi="Calibri" w:cs="Calibri"/>
                <w:lang w:val="sr-Cyrl-BA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Calibri"/>
                <w:lang w:val="sr-Cyrl-BA" w:eastAsia="sr-Latn-CS"/>
              </w:rPr>
              <w:t>2022.г број корисника ванинституционалних услуга социјалне заштите увећан за 10% у односу на 2017.г</w:t>
            </w:r>
          </w:p>
          <w:p w:rsidR="002E5959" w:rsidRPr="002E5959" w:rsidRDefault="00FE0AA3" w:rsidP="008D71BD">
            <w:pPr>
              <w:numPr>
                <w:ilvl w:val="0"/>
                <w:numId w:val="45"/>
              </w:numPr>
              <w:spacing w:after="0" w:line="240" w:lineRule="auto"/>
              <w:rPr>
                <w:rFonts w:ascii="Calibri" w:eastAsia="Calibri" w:hAnsi="Calibri" w:cs="Calibri"/>
                <w:lang w:val="sr-Cyrl-BA" w:eastAsia="sr-Latn-CS"/>
              </w:rPr>
            </w:pPr>
            <w:bookmarkStart w:id="7" w:name="_Hlk519582692"/>
            <w:r>
              <w:rPr>
                <w:rFonts w:cs="Calibri"/>
                <w:lang w:val="sr-Cyrl-BA" w:eastAsia="sr-Latn-CS"/>
              </w:rPr>
              <w:t xml:space="preserve">Исход 3: </w:t>
            </w:r>
            <w:r w:rsidR="002E5959" w:rsidRPr="002E5959">
              <w:rPr>
                <w:rFonts w:ascii="Calibri" w:eastAsia="Calibri" w:hAnsi="Calibri" w:cs="Calibri"/>
                <w:lang w:val="sr-Cyrl-BA" w:eastAsia="sr-Latn-CS"/>
              </w:rPr>
              <w:t xml:space="preserve">До </w:t>
            </w:r>
            <w:r w:rsidR="008D71BD">
              <w:rPr>
                <w:rFonts w:ascii="Calibri" w:eastAsia="Calibri" w:hAnsi="Calibri" w:cs="Calibri"/>
                <w:lang w:val="sr-Cyrl-BA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Calibri"/>
                <w:lang w:val="sr-Cyrl-BA" w:eastAsia="sr-Latn-CS"/>
              </w:rPr>
              <w:t>2022.г број корисника институционалног смјештаја у установама социјалне заштите смањен за 10% у односу на 2017.г</w:t>
            </w:r>
          </w:p>
          <w:bookmarkEnd w:id="7"/>
          <w:p w:rsidR="002E5959" w:rsidRPr="002E5959" w:rsidRDefault="00FE0AA3" w:rsidP="008D71BD">
            <w:pPr>
              <w:numPr>
                <w:ilvl w:val="0"/>
                <w:numId w:val="45"/>
              </w:numPr>
              <w:spacing w:after="0" w:line="240" w:lineRule="auto"/>
              <w:rPr>
                <w:rFonts w:ascii="Calibri" w:eastAsia="Calibri" w:hAnsi="Calibri" w:cs="Calibri"/>
                <w:lang w:val="sr-Cyrl-BA" w:eastAsia="sr-Latn-CS"/>
              </w:rPr>
            </w:pPr>
            <w:r>
              <w:rPr>
                <w:rFonts w:cs="Calibri"/>
                <w:lang w:val="sr-Cyrl-BA" w:eastAsia="sr-Latn-CS"/>
              </w:rPr>
              <w:t xml:space="preserve">Исход 4: </w:t>
            </w:r>
            <w:r w:rsidR="002E5959" w:rsidRPr="002E5959">
              <w:rPr>
                <w:rFonts w:ascii="Calibri" w:eastAsia="Calibri" w:hAnsi="Calibri" w:cs="Calibri"/>
                <w:lang w:val="sr-Cyrl-BA" w:eastAsia="sr-Latn-CS"/>
              </w:rPr>
              <w:t xml:space="preserve">До </w:t>
            </w:r>
            <w:r w:rsidR="008D71BD">
              <w:rPr>
                <w:rFonts w:ascii="Calibri" w:eastAsia="Calibri" w:hAnsi="Calibri" w:cs="Calibri"/>
                <w:lang w:val="sr-Cyrl-BA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Calibri"/>
                <w:lang w:val="sr-Cyrl-BA" w:eastAsia="sr-Latn-CS"/>
              </w:rPr>
              <w:t>2022.г број обољелих од хроничних незаразних болести смањен за 5% у односу на 2017.г</w:t>
            </w:r>
          </w:p>
          <w:p w:rsidR="002E5959" w:rsidRPr="002E5959" w:rsidRDefault="00FE0AA3" w:rsidP="008D71BD">
            <w:pPr>
              <w:numPr>
                <w:ilvl w:val="0"/>
                <w:numId w:val="45"/>
              </w:numPr>
              <w:spacing w:after="0" w:line="240" w:lineRule="auto"/>
              <w:rPr>
                <w:rFonts w:ascii="Calibri" w:eastAsia="Calibri" w:hAnsi="Calibri" w:cs="Calibri"/>
                <w:lang w:val="sr-Cyrl-BA"/>
              </w:rPr>
            </w:pPr>
            <w:r>
              <w:rPr>
                <w:rFonts w:cs="Calibri"/>
                <w:lang w:val="sr-Cyrl-BA" w:eastAsia="sr-Latn-CS"/>
              </w:rPr>
              <w:t xml:space="preserve">Исход 5: </w:t>
            </w:r>
            <w:r w:rsidR="002E5959" w:rsidRPr="002E5959">
              <w:rPr>
                <w:rFonts w:ascii="Calibri" w:eastAsia="Calibri" w:hAnsi="Calibri" w:cs="Calibri"/>
                <w:lang w:val="sr-Cyrl-BA"/>
              </w:rPr>
              <w:t xml:space="preserve">До </w:t>
            </w:r>
            <w:r w:rsidR="008D71BD">
              <w:rPr>
                <w:rFonts w:ascii="Calibri" w:eastAsia="Calibri" w:hAnsi="Calibri" w:cs="Calibri"/>
                <w:lang w:val="sr-Cyrl-BA"/>
              </w:rPr>
              <w:t xml:space="preserve">краја </w:t>
            </w:r>
            <w:r w:rsidR="002E5959" w:rsidRPr="002E5959">
              <w:rPr>
                <w:rFonts w:ascii="Calibri" w:eastAsia="Calibri" w:hAnsi="Calibri" w:cs="Calibri"/>
                <w:lang w:val="sr-Cyrl-BA"/>
              </w:rPr>
              <w:t xml:space="preserve">2022.г фонд намјењен непрофитном социјалном становању увећан за 200 </w:t>
            </w:r>
            <w:r w:rsidR="002E5959" w:rsidRPr="002E5959">
              <w:rPr>
                <w:rFonts w:ascii="Calibri" w:eastAsia="Calibri" w:hAnsi="Calibri" w:cs="Calibri"/>
                <w:lang w:val="sr-Cyrl-CS"/>
              </w:rPr>
              <w:t xml:space="preserve">стамбених </w:t>
            </w:r>
            <w:r w:rsidR="002E5959" w:rsidRPr="002E5959">
              <w:rPr>
                <w:rFonts w:ascii="Calibri" w:eastAsia="Calibri" w:hAnsi="Calibri" w:cs="Calibri"/>
                <w:lang w:val="sr-Cyrl-BA"/>
              </w:rPr>
              <w:t>јединица у односу на 2017.г</w:t>
            </w:r>
          </w:p>
          <w:p w:rsidR="002E5959" w:rsidRPr="002E5959" w:rsidRDefault="00FE0AA3" w:rsidP="008D71BD">
            <w:pPr>
              <w:numPr>
                <w:ilvl w:val="0"/>
                <w:numId w:val="45"/>
              </w:numPr>
              <w:spacing w:after="0" w:line="240" w:lineRule="auto"/>
              <w:rPr>
                <w:rFonts w:ascii="Calibri" w:eastAsia="Calibri" w:hAnsi="Calibri" w:cs="Calibri"/>
                <w:lang w:val="sr-Cyrl-BA" w:eastAsia="sr-Latn-CS"/>
              </w:rPr>
            </w:pPr>
            <w:r>
              <w:rPr>
                <w:rFonts w:cs="Calibri"/>
                <w:lang w:val="sr-Cyrl-BA" w:eastAsia="sr-Latn-CS"/>
              </w:rPr>
              <w:t xml:space="preserve">Исход 6: </w:t>
            </w:r>
            <w:r w:rsidR="002E5959" w:rsidRPr="002E5959">
              <w:rPr>
                <w:rFonts w:ascii="Calibri" w:eastAsia="Calibri" w:hAnsi="Calibri" w:cs="Calibri"/>
                <w:lang w:val="sr-Cyrl-BA" w:eastAsia="sr-Latn-CS"/>
              </w:rPr>
              <w:t xml:space="preserve">До </w:t>
            </w:r>
            <w:r w:rsidR="008D71BD">
              <w:rPr>
                <w:rFonts w:ascii="Calibri" w:eastAsia="Calibri" w:hAnsi="Calibri" w:cs="Calibri"/>
                <w:lang w:val="sr-Cyrl-BA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Calibri"/>
                <w:lang w:val="sr-Cyrl-BA" w:eastAsia="sr-Latn-CS"/>
              </w:rPr>
              <w:t>2022. број социјално укључених грађана из рањивих и маргинализованих група кроз сарадњу јавног, приватног и сектора цивилног друштва повећан за 20% у односу на 2017. годину</w:t>
            </w:r>
          </w:p>
        </w:tc>
        <w:tc>
          <w:tcPr>
            <w:tcW w:w="1440" w:type="dxa"/>
            <w:shd w:val="clear" w:color="auto" w:fill="BDD6EE"/>
          </w:tcPr>
          <w:p w:rsidR="002E5959" w:rsidRPr="002E5959" w:rsidRDefault="002E5959" w:rsidP="008D71BD">
            <w:p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lang w:eastAsia="sr-Latn-CS"/>
              </w:rPr>
              <w:t>Индикатори секторског исход</w:t>
            </w: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8D71BD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Calibri" w:hAnsi="Calibri" w:cs="Calibri"/>
                <w:lang w:eastAsia="sr-Latn-CS"/>
              </w:rPr>
            </w:pPr>
            <w:r w:rsidRPr="002E5959">
              <w:rPr>
                <w:rFonts w:ascii="Calibri" w:eastAsia="Calibri" w:hAnsi="Calibri" w:cs="Calibri"/>
                <w:lang w:eastAsia="sr-Latn-CS"/>
              </w:rPr>
              <w:t>Висина буџетских извајања за социјалну заштиту</w:t>
            </w:r>
          </w:p>
          <w:p w:rsidR="002E5959" w:rsidRPr="002E5959" w:rsidRDefault="002E5959" w:rsidP="008D71BD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Calibri" w:hAnsi="Calibri" w:cs="Calibri"/>
                <w:lang w:eastAsia="sr-Latn-CS"/>
              </w:rPr>
            </w:pPr>
            <w:r w:rsidRPr="002E5959">
              <w:rPr>
                <w:rFonts w:ascii="Calibri" w:eastAsia="Calibri" w:hAnsi="Calibri" w:cs="Calibri"/>
                <w:lang w:val="sr-Cyrl-BA" w:eastAsia="sr-Latn-CS"/>
              </w:rPr>
              <w:t>Број корисника ванинституционалних услуга социјалне заштите</w:t>
            </w:r>
          </w:p>
          <w:p w:rsidR="002E5959" w:rsidRPr="002E5959" w:rsidRDefault="002E5959" w:rsidP="008D71BD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Calibri" w:hAnsi="Calibri" w:cs="Calibri"/>
                <w:lang w:eastAsia="sr-Latn-CS"/>
              </w:rPr>
            </w:pPr>
            <w:r w:rsidRPr="002E5959">
              <w:rPr>
                <w:rFonts w:ascii="Calibri" w:eastAsia="Calibri" w:hAnsi="Calibri" w:cs="Calibri"/>
                <w:lang w:val="sr-Cyrl-BA" w:eastAsia="sr-Latn-CS"/>
              </w:rPr>
              <w:t>Број корисника институционалног смјештаја у установама социјалне заштите</w:t>
            </w:r>
          </w:p>
          <w:p w:rsidR="002E5959" w:rsidRPr="002E5959" w:rsidRDefault="002E5959" w:rsidP="008D71BD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Calibri" w:hAnsi="Calibri" w:cs="Calibri"/>
                <w:lang w:eastAsia="sr-Latn-CS"/>
              </w:rPr>
            </w:pPr>
            <w:r w:rsidRPr="002E5959">
              <w:rPr>
                <w:rFonts w:ascii="Calibri" w:eastAsia="Calibri" w:hAnsi="Calibri" w:cs="Calibri"/>
                <w:lang w:val="sr-Cyrl-BA" w:eastAsia="sr-Latn-CS"/>
              </w:rPr>
              <w:t>Број обољелих од хроничних незаразних болести</w:t>
            </w:r>
          </w:p>
          <w:p w:rsidR="002E5959" w:rsidRPr="002E5959" w:rsidRDefault="002E5959" w:rsidP="008D71BD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Calibri" w:hAnsi="Calibri" w:cs="Calibri"/>
                <w:lang w:eastAsia="sr-Latn-CS"/>
              </w:rPr>
            </w:pPr>
            <w:r w:rsidRPr="002E5959">
              <w:rPr>
                <w:rFonts w:ascii="Calibri" w:eastAsia="Calibri" w:hAnsi="Calibri" w:cs="Calibri"/>
                <w:lang w:val="sr-Cyrl-BA" w:eastAsia="sr-Latn-CS"/>
              </w:rPr>
              <w:t>Број породица које користе услуге социјалног становања</w:t>
            </w:r>
          </w:p>
          <w:p w:rsidR="002E5959" w:rsidRPr="002E5959" w:rsidRDefault="002E5959" w:rsidP="008D71BD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Calibri" w:hAnsi="Calibri" w:cs="Calibri"/>
                <w:lang w:eastAsia="sr-Latn-CS"/>
              </w:rPr>
            </w:pPr>
            <w:r w:rsidRPr="002E5959">
              <w:rPr>
                <w:rFonts w:ascii="Calibri" w:eastAsia="Calibri" w:hAnsi="Calibri" w:cs="Calibri"/>
                <w:lang w:val="sr-Cyrl-RS" w:eastAsia="sr-Latn-CS"/>
              </w:rPr>
              <w:t>Број укључених грађана из рањивих и маргинализованих група у пројекте који се споровде у сарадњи јавног, цивилног и приватног сектора</w:t>
            </w:r>
          </w:p>
          <w:p w:rsidR="002E5959" w:rsidRPr="002E5959" w:rsidRDefault="002E5959" w:rsidP="008D71BD">
            <w:pPr>
              <w:spacing w:after="0" w:line="240" w:lineRule="auto"/>
              <w:ind w:left="360"/>
              <w:rPr>
                <w:rFonts w:ascii="Calibri" w:eastAsia="Calibri" w:hAnsi="Calibri" w:cs="Calibri"/>
                <w:lang w:eastAsia="sr-Latn-CS"/>
              </w:rPr>
            </w:pPr>
          </w:p>
        </w:tc>
      </w:tr>
      <w:tr w:rsidR="002E5959" w:rsidRPr="002E5959" w:rsidTr="004F283B"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bookmarkStart w:id="8" w:name="_Hlk519086093"/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ПРОГРАМ 4.2.1.  УНАПРЕЂЕЊЕ ИНФРАСТРУКТУРНИХ КАПАЦИТЕТА ОД ЗНАЧАЈА ЗА СОЦИЈАЛНУ И ЗДРАВСТВЕНУ ЗАШТИТУ</w:t>
            </w:r>
          </w:p>
        </w:tc>
      </w:tr>
      <w:tr w:rsidR="002E5959" w:rsidRPr="002E5959" w:rsidTr="004F283B">
        <w:trPr>
          <w:trHeight w:val="388"/>
        </w:trPr>
        <w:tc>
          <w:tcPr>
            <w:tcW w:w="2898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>Пројекат / мјера</w:t>
            </w:r>
          </w:p>
        </w:tc>
        <w:tc>
          <w:tcPr>
            <w:tcW w:w="4156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Излазни резултат </w:t>
            </w:r>
          </w:p>
        </w:tc>
        <w:tc>
          <w:tcPr>
            <w:tcW w:w="3494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161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lang w:val="sr-Cyrl-CS"/>
              </w:rPr>
              <w:t>Утицај пројекат</w:t>
            </w:r>
          </w:p>
        </w:tc>
      </w:tr>
      <w:bookmarkEnd w:id="8"/>
      <w:tr w:rsidR="002E5959" w:rsidRPr="002E5959" w:rsidTr="004F283B">
        <w:tc>
          <w:tcPr>
            <w:tcW w:w="2898" w:type="dxa"/>
          </w:tcPr>
          <w:p w:rsidR="002E5959" w:rsidRPr="002E5959" w:rsidRDefault="002E5959" w:rsidP="008D71BD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bs-Latn-BA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П. 4.2.1.1. Унапређе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 xml:space="preserve">ни 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инфраструктурни капацитет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и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 xml:space="preserve"> од значаја за пружање ванинституционалих  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lastRenderedPageBreak/>
              <w:t>услуга социјалне заштитите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 xml:space="preserve"> (2018-2022.)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 xml:space="preserve"> </w:t>
            </w:r>
          </w:p>
          <w:p w:rsidR="002E5959" w:rsidRPr="002E5959" w:rsidRDefault="002E5959" w:rsidP="008D71BD">
            <w:pPr>
              <w:spacing w:after="0" w:line="240" w:lineRule="auto"/>
              <w:rPr>
                <w:rFonts w:ascii="Calibri" w:eastAsia="Calibri" w:hAnsi="Calibri" w:cs="Calibri"/>
                <w:bCs/>
                <w:color w:val="FF0000"/>
                <w:lang w:val="bs-Latn-BA"/>
              </w:rPr>
            </w:pPr>
          </w:p>
        </w:tc>
        <w:tc>
          <w:tcPr>
            <w:tcW w:w="4156" w:type="dxa"/>
            <w:gridSpan w:val="4"/>
          </w:tcPr>
          <w:p w:rsidR="002E5959" w:rsidRPr="002E5959" w:rsidRDefault="002E5959" w:rsidP="008D71BD">
            <w:pPr>
              <w:numPr>
                <w:ilvl w:val="0"/>
                <w:numId w:val="34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lastRenderedPageBreak/>
              <w:t xml:space="preserve">До краја 2018 г. реконструисан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и прилагођен простор Дневног центра за дјецу у ризику ДЕЗА 1 и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простор Дневног центра за омладину и одрасла лица у објекту ДЕЗА 2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.</w:t>
            </w:r>
          </w:p>
          <w:p w:rsidR="002E5959" w:rsidRPr="002E5959" w:rsidRDefault="002E5959" w:rsidP="008D71BD">
            <w:pPr>
              <w:numPr>
                <w:ilvl w:val="0"/>
                <w:numId w:val="34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lastRenderedPageBreak/>
              <w:t>До краја 2020. успостављен Центар за здраво и активно старење (дефинисана локација, адаптиран простор..)</w:t>
            </w:r>
          </w:p>
          <w:p w:rsidR="002E5959" w:rsidRPr="002E5959" w:rsidRDefault="002E5959" w:rsidP="008D71BD">
            <w:pPr>
              <w:numPr>
                <w:ilvl w:val="0"/>
                <w:numId w:val="34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 2022. године, р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еконструисан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и прилагођен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а 2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простор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пружалаца услуга социјалне заштите (постојећи и нови)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8D71BD">
            <w:pPr>
              <w:numPr>
                <w:ilvl w:val="0"/>
                <w:numId w:val="34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lastRenderedPageBreak/>
              <w:t xml:space="preserve">До </w:t>
            </w:r>
            <w:r w:rsidR="008D71BD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 године унапређени инфраструктурни капацитети у 5 објеката и најмање 400м2.</w:t>
            </w:r>
          </w:p>
          <w:p w:rsidR="002E5959" w:rsidRPr="002E5959" w:rsidRDefault="002E5959" w:rsidP="008D71BD">
            <w:pPr>
              <w:spacing w:after="0" w:line="259" w:lineRule="auto"/>
              <w:ind w:left="360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</w:p>
        </w:tc>
        <w:tc>
          <w:tcPr>
            <w:tcW w:w="4161" w:type="dxa"/>
            <w:gridSpan w:val="4"/>
          </w:tcPr>
          <w:p w:rsidR="002E5959" w:rsidRPr="002E5959" w:rsidRDefault="002E5959" w:rsidP="008D71BD">
            <w:pPr>
              <w:numPr>
                <w:ilvl w:val="0"/>
                <w:numId w:val="34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8D71BD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2022.г увећан број корисника, ванинституционалних услуга социјалне заштите за 10 % у односу на 2017.г</w:t>
            </w:r>
          </w:p>
          <w:p w:rsidR="002E5959" w:rsidRPr="002E5959" w:rsidRDefault="002E5959" w:rsidP="008D71BD">
            <w:pPr>
              <w:numPr>
                <w:ilvl w:val="0"/>
                <w:numId w:val="34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До </w:t>
            </w:r>
            <w:r w:rsidR="008D71BD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2022.г буџетска издвајања за услуге социјалне заштите увећане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lastRenderedPageBreak/>
              <w:t>најмање 5 % у односу на 2017.г</w:t>
            </w:r>
          </w:p>
          <w:p w:rsidR="002E5959" w:rsidRPr="002E5959" w:rsidRDefault="002E5959" w:rsidP="008D71BD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c>
          <w:tcPr>
            <w:tcW w:w="2898" w:type="dxa"/>
            <w:shd w:val="clear" w:color="auto" w:fill="auto"/>
          </w:tcPr>
          <w:p w:rsidR="002E5959" w:rsidRPr="002E5959" w:rsidRDefault="002E5959" w:rsidP="008D71BD">
            <w:pPr>
              <w:spacing w:after="0" w:line="240" w:lineRule="auto"/>
              <w:rPr>
                <w:rFonts w:ascii="Calibri" w:eastAsia="Calibri" w:hAnsi="Calibri" w:cs="Calibri"/>
                <w:b/>
                <w:lang w:val="bs-Latn-BA"/>
              </w:rPr>
            </w:pPr>
            <w:r w:rsidRPr="002E5959">
              <w:rPr>
                <w:rFonts w:ascii="Calibri" w:eastAsia="Calibri" w:hAnsi="Calibri" w:cs="Calibri"/>
                <w:b/>
                <w:lang w:val="bs-Latn-BA"/>
              </w:rPr>
              <w:lastRenderedPageBreak/>
              <w:t>П. 4.2.1.2. Унапређе</w:t>
            </w:r>
            <w:r w:rsidRPr="002E5959">
              <w:rPr>
                <w:rFonts w:ascii="Calibri" w:eastAsia="Calibri" w:hAnsi="Calibri" w:cs="Calibri"/>
                <w:b/>
                <w:lang w:val="sr-Cyrl-CS"/>
              </w:rPr>
              <w:t>на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lang w:val="sr-Cyrl-CS"/>
              </w:rPr>
              <w:t xml:space="preserve"> доступност примарне здравствене заштите и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инфраструктурних капацитета за пружање услуга здравствене заштите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 (201</w:t>
            </w:r>
            <w:r w:rsidRPr="002E5959">
              <w:rPr>
                <w:rFonts w:ascii="Calibri" w:eastAsia="Calibri" w:hAnsi="Calibri" w:cs="Calibri"/>
                <w:b/>
              </w:rPr>
              <w:t>9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>.-2022.)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 xml:space="preserve"> </w:t>
            </w:r>
          </w:p>
        </w:tc>
        <w:tc>
          <w:tcPr>
            <w:tcW w:w="4156" w:type="dxa"/>
            <w:gridSpan w:val="4"/>
            <w:shd w:val="clear" w:color="auto" w:fill="auto"/>
          </w:tcPr>
          <w:p w:rsidR="002E5959" w:rsidRPr="002E5959" w:rsidRDefault="002E5959" w:rsidP="008D71BD">
            <w:pPr>
              <w:numPr>
                <w:ilvl w:val="0"/>
                <w:numId w:val="63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</w:t>
            </w:r>
            <w:r w:rsidR="008D71BD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19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. године с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аниран простор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С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лужбе хитне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медицинске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помоћи у ЈЗУ Дом здравља у Бањ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ој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Луци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 (2018/2019).</w:t>
            </w:r>
          </w:p>
          <w:p w:rsidR="002E5959" w:rsidRPr="002E5959" w:rsidRDefault="002E5959" w:rsidP="008D71BD">
            <w:pPr>
              <w:numPr>
                <w:ilvl w:val="0"/>
                <w:numId w:val="63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До </w:t>
            </w:r>
            <w:r w:rsidR="008D71BD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20</w:t>
            </w:r>
            <w:r w:rsidR="008D71BD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19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. године, покренута иницијатива за формирање Завода за хитну медицинску помоћ према надлежним институцијама.</w:t>
            </w:r>
          </w:p>
          <w:p w:rsidR="002E5959" w:rsidRPr="002E5959" w:rsidRDefault="002E5959" w:rsidP="008D71BD">
            <w:pPr>
              <w:numPr>
                <w:ilvl w:val="0"/>
                <w:numId w:val="63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2022.године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eastAsia="x-none"/>
              </w:rPr>
              <w:t xml:space="preserve">,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и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зграђен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о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2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објект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амбуланти породичне медицине у складу са Планом мреже амбуланти породичне медицине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и приоритетима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(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објекат амбуланте у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МЗ Драгочај (2019) и МЗ Петри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ћ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евац (2020)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eastAsia="x-none"/>
              </w:rPr>
              <w:t>).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 </w:t>
            </w:r>
          </w:p>
          <w:p w:rsidR="002E5959" w:rsidRPr="002E5959" w:rsidRDefault="002E5959" w:rsidP="008D71BD">
            <w:pPr>
              <w:numPr>
                <w:ilvl w:val="0"/>
                <w:numId w:val="63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2022.године с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аниран и адаптиран објекат амбуланте породичне медицине  у МЗ Нова Варош (2022).</w:t>
            </w:r>
          </w:p>
        </w:tc>
        <w:tc>
          <w:tcPr>
            <w:tcW w:w="3494" w:type="dxa"/>
            <w:gridSpan w:val="2"/>
            <w:shd w:val="clear" w:color="auto" w:fill="auto"/>
          </w:tcPr>
          <w:p w:rsidR="002E5959" w:rsidRPr="002E5959" w:rsidRDefault="002E5959" w:rsidP="008D71BD">
            <w:pPr>
              <w:numPr>
                <w:ilvl w:val="0"/>
                <w:numId w:val="63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8D71BD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2022. г.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CS" w:eastAsia="x-none"/>
              </w:rPr>
              <w:t>п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>роширени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  и унапријеђени и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нфраструктурни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капацитет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и у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eastAsia="x-none"/>
              </w:rPr>
              <w:t xml:space="preserve">4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објекта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осигуравају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пружање услуга здравствене заштите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око 3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eastAsia="x-none"/>
              </w:rPr>
              <w:t>0000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становника града Бања Лука.</w:t>
            </w:r>
          </w:p>
          <w:p w:rsidR="002E5959" w:rsidRPr="002E5959" w:rsidRDefault="002E5959" w:rsidP="008D71BD">
            <w:pPr>
              <w:numPr>
                <w:ilvl w:val="0"/>
                <w:numId w:val="63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8D71BD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2022., број превентивних прегледа већи за 20% у односу на 2017. годину</w:t>
            </w:r>
          </w:p>
          <w:p w:rsidR="002E5959" w:rsidRPr="002E5959" w:rsidRDefault="002E5959" w:rsidP="008D71BD">
            <w:pPr>
              <w:numPr>
                <w:ilvl w:val="0"/>
                <w:numId w:val="63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8D71BD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2022., најмање 10 реализованих камапања у циљу превенције незаразних болести.</w:t>
            </w:r>
          </w:p>
          <w:p w:rsidR="002E5959" w:rsidRPr="002E5959" w:rsidRDefault="002E5959" w:rsidP="008D71BD">
            <w:p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</w:pPr>
          </w:p>
          <w:p w:rsidR="002E5959" w:rsidRPr="002E5959" w:rsidRDefault="002E5959" w:rsidP="008D71BD">
            <w:p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</w:p>
        </w:tc>
        <w:tc>
          <w:tcPr>
            <w:tcW w:w="4161" w:type="dxa"/>
            <w:gridSpan w:val="4"/>
            <w:shd w:val="clear" w:color="auto" w:fill="auto"/>
          </w:tcPr>
          <w:p w:rsidR="002E5959" w:rsidRPr="002E5959" w:rsidRDefault="002E5959" w:rsidP="008D71BD">
            <w:pPr>
              <w:numPr>
                <w:ilvl w:val="0"/>
                <w:numId w:val="45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До </w:t>
            </w:r>
            <w:r w:rsidR="008D71BD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>2022.г број обољелих од хроничних незаразних болести смањен за 5% у односу на 2017.г</w:t>
            </w:r>
          </w:p>
          <w:p w:rsidR="002E5959" w:rsidRPr="002E5959" w:rsidRDefault="002E5959" w:rsidP="008D71BD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</w:p>
          <w:p w:rsidR="002E5959" w:rsidRPr="002E5959" w:rsidRDefault="002E5959" w:rsidP="008D71BD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  <w:p w:rsidR="002E5959" w:rsidRPr="002E5959" w:rsidRDefault="002E5959" w:rsidP="008D71BD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  <w:p w:rsidR="002E5959" w:rsidRPr="002E5959" w:rsidRDefault="002E5959" w:rsidP="008D71BD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  <w:p w:rsidR="002E5959" w:rsidRPr="002E5959" w:rsidRDefault="002E5959" w:rsidP="008D71BD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</w:tc>
      </w:tr>
      <w:tr w:rsidR="002E5959" w:rsidRPr="002E5959" w:rsidTr="004F283B">
        <w:tc>
          <w:tcPr>
            <w:tcW w:w="2898" w:type="dxa"/>
            <w:shd w:val="clear" w:color="auto" w:fill="auto"/>
          </w:tcPr>
          <w:p w:rsidR="002E5959" w:rsidRPr="002E5959" w:rsidRDefault="002E5959" w:rsidP="00343BC2">
            <w:pPr>
              <w:spacing w:after="0" w:line="240" w:lineRule="auto"/>
              <w:rPr>
                <w:rFonts w:ascii="Calibri" w:eastAsia="Calibri" w:hAnsi="Calibri" w:cs="Calibri"/>
                <w:lang w:val="sr-Cyrl-CS"/>
              </w:rPr>
            </w:pPr>
            <w:r w:rsidRPr="002E5959">
              <w:rPr>
                <w:rFonts w:ascii="Calibri" w:eastAsia="Calibri" w:hAnsi="Calibri" w:cs="Calibri"/>
                <w:b/>
                <w:lang w:val="bs-Latn-BA"/>
              </w:rPr>
              <w:t>П. 4.2.1.3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.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Опремање Дома здравља у складу са стандардима пружања здравствених услуга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 </w:t>
            </w:r>
          </w:p>
          <w:p w:rsidR="002E5959" w:rsidRPr="002E5959" w:rsidRDefault="002E5959" w:rsidP="00343BC2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lang w:val="sr-Cyrl-RS"/>
              </w:rPr>
              <w:t>(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>2018-2022.)</w:t>
            </w:r>
          </w:p>
          <w:p w:rsidR="002E5959" w:rsidRPr="002E5959" w:rsidRDefault="002E5959" w:rsidP="00343BC2">
            <w:pPr>
              <w:spacing w:after="0" w:line="240" w:lineRule="auto"/>
              <w:rPr>
                <w:rFonts w:ascii="Calibri" w:eastAsia="Calibri" w:hAnsi="Calibri" w:cs="Calibri"/>
                <w:lang w:val="bs-Latn-BA"/>
              </w:rPr>
            </w:pPr>
          </w:p>
        </w:tc>
        <w:tc>
          <w:tcPr>
            <w:tcW w:w="4156" w:type="dxa"/>
            <w:gridSpan w:val="4"/>
            <w:shd w:val="clear" w:color="auto" w:fill="auto"/>
          </w:tcPr>
          <w:p w:rsidR="002E5959" w:rsidRPr="002E5959" w:rsidRDefault="002E5959" w:rsidP="00343BC2">
            <w:pPr>
              <w:numPr>
                <w:ilvl w:val="0"/>
                <w:numId w:val="6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До краја 2020. године, набављена два (2) санитетска возила са стандардизованом опремом (2019. и 2020.)</w:t>
            </w:r>
          </w:p>
          <w:p w:rsidR="002E5959" w:rsidRPr="002E5959" w:rsidRDefault="002E5959" w:rsidP="00343BC2">
            <w:pPr>
              <w:numPr>
                <w:ilvl w:val="0"/>
                <w:numId w:val="6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краја 2022.године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набављен дигитални РТГ апарат (2021-2022), ултразвучни апарат (2018) и дигитални мамограф (2022). </w:t>
            </w:r>
          </w:p>
          <w:p w:rsidR="002E5959" w:rsidRPr="002E5959" w:rsidRDefault="002E5959" w:rsidP="00343BC2">
            <w:pPr>
              <w:numPr>
                <w:ilvl w:val="0"/>
                <w:numId w:val="6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краја  2022.године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набављена стандардизована опрема за потребе тимова породичне медицине у складу са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lastRenderedPageBreak/>
              <w:t>исказаним потребама.</w:t>
            </w:r>
          </w:p>
          <w:p w:rsidR="002E5959" w:rsidRPr="002E5959" w:rsidRDefault="002E5959" w:rsidP="00343BC2">
            <w:pPr>
              <w:numPr>
                <w:ilvl w:val="0"/>
                <w:numId w:val="6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До </w:t>
            </w:r>
            <w:r w:rsidR="00343BC2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2022. године, набављена опрема према исказаним приоритетима појединих служби јавне установе.</w:t>
            </w:r>
          </w:p>
        </w:tc>
        <w:tc>
          <w:tcPr>
            <w:tcW w:w="3494" w:type="dxa"/>
            <w:gridSpan w:val="2"/>
            <w:shd w:val="clear" w:color="auto" w:fill="auto"/>
          </w:tcPr>
          <w:p w:rsidR="002E5959" w:rsidRPr="002E5959" w:rsidRDefault="002E5959" w:rsidP="00343BC2">
            <w:pPr>
              <w:spacing w:after="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lastRenderedPageBreak/>
              <w:t xml:space="preserve">До </w:t>
            </w:r>
            <w:r w:rsidR="00343BC2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2022. побољшани услови и квалитет примарне здравствене заштите за најмање 70.000 грађана. </w:t>
            </w:r>
          </w:p>
        </w:tc>
        <w:tc>
          <w:tcPr>
            <w:tcW w:w="4161" w:type="dxa"/>
            <w:gridSpan w:val="4"/>
            <w:shd w:val="clear" w:color="auto" w:fill="auto"/>
          </w:tcPr>
          <w:p w:rsidR="002E5959" w:rsidRPr="002E5959" w:rsidRDefault="002E5959" w:rsidP="00343BC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343BC2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2022. г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број оболелих од хроничних незаразних болести смањен за 5% у односу на 2017.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>.</w:t>
            </w:r>
          </w:p>
          <w:p w:rsidR="002E5959" w:rsidRPr="002E5959" w:rsidRDefault="002E5959" w:rsidP="00343BC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  <w:p w:rsidR="002E5959" w:rsidRPr="002E5959" w:rsidRDefault="002E5959" w:rsidP="00343BC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</w:tc>
      </w:tr>
      <w:tr w:rsidR="002E5959" w:rsidRPr="002E5959" w:rsidTr="004F283B">
        <w:tc>
          <w:tcPr>
            <w:tcW w:w="2898" w:type="dxa"/>
            <w:shd w:val="clear" w:color="auto" w:fill="auto"/>
          </w:tcPr>
          <w:p w:rsidR="002E5959" w:rsidRPr="002E5959" w:rsidRDefault="002E5959" w:rsidP="00343BC2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bs-Latn-BA"/>
              </w:rPr>
            </w:pPr>
            <w:bookmarkStart w:id="9" w:name="_Hlk519061357"/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lastRenderedPageBreak/>
              <w:t>П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.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 xml:space="preserve"> 4.2.1.4. Изградња инфраструктуре у циљу побољшања доступности јавних услуга особама са отежаним кретањем </w:t>
            </w:r>
          </w:p>
          <w:p w:rsidR="002E5959" w:rsidRPr="002E5959" w:rsidRDefault="002E5959" w:rsidP="00343BC2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>(2018-2022.)</w:t>
            </w:r>
          </w:p>
          <w:p w:rsidR="002E5959" w:rsidRPr="002E5959" w:rsidRDefault="002E5959" w:rsidP="00343BC2">
            <w:pPr>
              <w:spacing w:after="0" w:line="240" w:lineRule="auto"/>
              <w:rPr>
                <w:rFonts w:ascii="Calibri" w:eastAsia="Calibri" w:hAnsi="Calibri" w:cs="Calibri"/>
                <w:bCs/>
                <w:lang w:val="bs-Latn-BA"/>
              </w:rPr>
            </w:pPr>
          </w:p>
        </w:tc>
        <w:tc>
          <w:tcPr>
            <w:tcW w:w="4156" w:type="dxa"/>
            <w:gridSpan w:val="4"/>
            <w:shd w:val="clear" w:color="auto" w:fill="auto"/>
          </w:tcPr>
          <w:p w:rsidR="002E5959" w:rsidRPr="002E5959" w:rsidRDefault="002E5959" w:rsidP="00343BC2">
            <w:pPr>
              <w:numPr>
                <w:ilvl w:val="0"/>
                <w:numId w:val="34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CS" w:eastAsia="x-none"/>
              </w:rPr>
              <w:t>До краја 2022. године, и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 xml:space="preserve">зграђено 200 прилазних рампи јавним објектима и просторима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CS" w:eastAsia="x-none"/>
              </w:rPr>
              <w:t>(саобраћајнице, тротоари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CS" w:eastAsia="x-none"/>
              </w:rPr>
              <w:t>и др.)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 xml:space="preserve">                                     </w:t>
            </w:r>
          </w:p>
          <w:p w:rsidR="002E5959" w:rsidRPr="002E5959" w:rsidRDefault="002E5959" w:rsidP="00343BC2">
            <w:pPr>
              <w:numPr>
                <w:ilvl w:val="0"/>
                <w:numId w:val="34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CS" w:eastAsia="x-none"/>
              </w:rPr>
              <w:t xml:space="preserve">До краја 2022. године, </w:t>
            </w:r>
            <w:r w:rsidR="008E7B1F">
              <w:rPr>
                <w:rFonts w:ascii="Calibri" w:eastAsia="Calibri" w:hAnsi="Calibri" w:cs="Calibri"/>
                <w:bCs/>
                <w:sz w:val="20"/>
                <w:szCs w:val="20"/>
                <w:lang w:val="sr-Cyrl-CS" w:eastAsia="x-none"/>
              </w:rPr>
              <w:t>изграђено/поставњено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 xml:space="preserve"> 200 m2 тактилних ознака за слијепа и слабовида лица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на тротоарима,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оспособљавање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eastAsia="x-none"/>
              </w:rPr>
              <w:t xml:space="preserve">10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семафора са звучном сигнализацијом,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кориштење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говорних програма у Градском превозу. </w:t>
            </w:r>
          </w:p>
        </w:tc>
        <w:tc>
          <w:tcPr>
            <w:tcW w:w="3494" w:type="dxa"/>
            <w:gridSpan w:val="2"/>
            <w:shd w:val="clear" w:color="auto" w:fill="auto"/>
          </w:tcPr>
          <w:p w:rsidR="002E5959" w:rsidRPr="002E5959" w:rsidRDefault="002E5959" w:rsidP="00343BC2">
            <w:pPr>
              <w:numPr>
                <w:ilvl w:val="0"/>
                <w:numId w:val="34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До </w:t>
            </w:r>
            <w:r w:rsidR="00343BC2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2022.г све јавне установе доступне за лица са отежаним кретањем</w:t>
            </w:r>
          </w:p>
        </w:tc>
        <w:tc>
          <w:tcPr>
            <w:tcW w:w="4161" w:type="dxa"/>
            <w:gridSpan w:val="4"/>
            <w:shd w:val="clear" w:color="auto" w:fill="auto"/>
          </w:tcPr>
          <w:p w:rsidR="002E5959" w:rsidRPr="002E5959" w:rsidRDefault="002E5959" w:rsidP="00343BC2">
            <w:pPr>
              <w:numPr>
                <w:ilvl w:val="0"/>
                <w:numId w:val="34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До </w:t>
            </w:r>
            <w:r w:rsidR="00343BC2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>2022. број социјално укључених грађана из рањивих и маргинализованих група кроз сарадњу јавног, приватног и сектора цивилног друштва повећан за 20% у односу на 2017. годину</w:t>
            </w:r>
          </w:p>
          <w:p w:rsidR="002E5959" w:rsidRPr="002E5959" w:rsidRDefault="002E5959" w:rsidP="00343BC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c>
          <w:tcPr>
            <w:tcW w:w="2898" w:type="dxa"/>
            <w:shd w:val="clear" w:color="auto" w:fill="auto"/>
          </w:tcPr>
          <w:p w:rsidR="002E5959" w:rsidRPr="002E5959" w:rsidRDefault="002E5959" w:rsidP="00F10205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sr-Cyrl-CS"/>
              </w:rPr>
            </w:pPr>
            <w:bookmarkStart w:id="10" w:name="_Hlk519086106"/>
            <w:bookmarkEnd w:id="9"/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П.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 xml:space="preserve">4.2.1.5.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Успостављање инфраструктурних капацитета за реализацију политике непрофитног социјалног становања града Бања Луке 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 xml:space="preserve"> </w:t>
            </w:r>
          </w:p>
          <w:p w:rsidR="002E5959" w:rsidRPr="002E5959" w:rsidRDefault="002E5959" w:rsidP="00F10205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bs-Latn-BA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(2018-2022.)</w:t>
            </w:r>
          </w:p>
        </w:tc>
        <w:tc>
          <w:tcPr>
            <w:tcW w:w="4156" w:type="dxa"/>
            <w:gridSpan w:val="4"/>
            <w:shd w:val="clear" w:color="auto" w:fill="auto"/>
          </w:tcPr>
          <w:p w:rsidR="002E5959" w:rsidRPr="002E5959" w:rsidRDefault="002E5959" w:rsidP="00F10205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краја 2018. године, успостављен правни оквир на нивоу локалне самоуправе за провођење политике НСС у складу са законом. </w:t>
            </w:r>
          </w:p>
          <w:p w:rsidR="002E5959" w:rsidRPr="002E5959" w:rsidRDefault="002E5959" w:rsidP="00F10205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2022. године, изграђено 100 стамбених јединица за стамбено збрињавање избјеглих и расељених лица и повратника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Latn-RS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 сарадњи са међународним донаторима</w:t>
            </w:r>
          </w:p>
          <w:p w:rsidR="002E5959" w:rsidRPr="002E5959" w:rsidRDefault="002E5959" w:rsidP="00F10205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2022. године, обезбјеђено 50 стамбених јединица за остале категорије корисника.</w:t>
            </w:r>
          </w:p>
        </w:tc>
        <w:tc>
          <w:tcPr>
            <w:tcW w:w="3494" w:type="dxa"/>
            <w:gridSpan w:val="2"/>
            <w:shd w:val="clear" w:color="auto" w:fill="auto"/>
          </w:tcPr>
          <w:p w:rsidR="002E5959" w:rsidRPr="002E5959" w:rsidRDefault="002E5959" w:rsidP="00F10205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F10205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2022.г фонд намјењен непрофитном социјалном становању увећан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150 јединица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у односу на 2017.г</w:t>
            </w:r>
          </w:p>
          <w:p w:rsidR="002E5959" w:rsidRPr="002E5959" w:rsidRDefault="002E5959" w:rsidP="00F10205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 xml:space="preserve">До </w:t>
            </w:r>
            <w:r w:rsidR="00F10205">
              <w:rPr>
                <w:rFonts w:ascii="Calibri" w:eastAsia="Calibri" w:hAnsi="Calibri" w:cs="Calibri"/>
                <w:bCs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>2022.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 xml:space="preserve">,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>100 породица  избјеглих и расељених лица и повратника користи услугу социјалног становања</w:t>
            </w:r>
          </w:p>
        </w:tc>
        <w:tc>
          <w:tcPr>
            <w:tcW w:w="4161" w:type="dxa"/>
            <w:gridSpan w:val="4"/>
            <w:shd w:val="clear" w:color="auto" w:fill="auto"/>
          </w:tcPr>
          <w:p w:rsidR="002E5959" w:rsidRPr="002E5959" w:rsidRDefault="002E5959" w:rsidP="00F10205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</w:p>
          <w:p w:rsidR="002E5959" w:rsidRPr="002E5959" w:rsidRDefault="002E5959" w:rsidP="00F10205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F10205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2022.г фонд намјењен непрофитном социјалном становању увећан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150 јединица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у односу на 2017.г</w:t>
            </w:r>
          </w:p>
          <w:p w:rsidR="002E5959" w:rsidRPr="002E5959" w:rsidRDefault="002E5959" w:rsidP="00F10205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0"/>
                <w:szCs w:val="20"/>
                <w:lang w:val="bs-Latn-BA"/>
              </w:rPr>
            </w:pPr>
          </w:p>
          <w:p w:rsidR="002E5959" w:rsidRPr="002E5959" w:rsidRDefault="002E5959" w:rsidP="00F10205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bs-Latn-BA"/>
              </w:rPr>
            </w:pPr>
          </w:p>
        </w:tc>
      </w:tr>
      <w:bookmarkEnd w:id="10"/>
      <w:tr w:rsidR="002E5959" w:rsidRPr="002E5959" w:rsidTr="004F283B">
        <w:trPr>
          <w:trHeight w:val="1669"/>
        </w:trPr>
        <w:tc>
          <w:tcPr>
            <w:tcW w:w="2898" w:type="dxa"/>
            <w:shd w:val="clear" w:color="auto" w:fill="auto"/>
          </w:tcPr>
          <w:p w:rsidR="002E5959" w:rsidRPr="002E5959" w:rsidRDefault="002E5959" w:rsidP="00F10205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sr-Latn-RS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П.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4.2.1.</w:t>
            </w:r>
            <w:r w:rsidRPr="002E5959">
              <w:rPr>
                <w:rFonts w:ascii="Calibri" w:eastAsia="Calibri" w:hAnsi="Calibri" w:cs="Calibri"/>
                <w:b/>
                <w:bCs/>
                <w:lang w:val="sr-Latn-RS"/>
              </w:rPr>
              <w:t>6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.  Стамбен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о збрињавање борачких категорија (2018-2022.)</w:t>
            </w:r>
          </w:p>
        </w:tc>
        <w:tc>
          <w:tcPr>
            <w:tcW w:w="4156" w:type="dxa"/>
            <w:gridSpan w:val="4"/>
            <w:shd w:val="clear" w:color="auto" w:fill="auto"/>
          </w:tcPr>
          <w:p w:rsidR="002E5959" w:rsidRPr="002E5959" w:rsidRDefault="002E5959" w:rsidP="00F10205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Додјељена бесповратна новчана средства за просјечно 20 корисника борачко-инвалидске заштите из буџета Града у сврху рјешавања стамбених питања на годишњем нивоу</w:t>
            </w:r>
          </w:p>
        </w:tc>
        <w:tc>
          <w:tcPr>
            <w:tcW w:w="3494" w:type="dxa"/>
            <w:gridSpan w:val="2"/>
            <w:shd w:val="clear" w:color="auto" w:fill="auto"/>
          </w:tcPr>
          <w:p w:rsidR="002E5959" w:rsidRPr="00F10205" w:rsidRDefault="002E5959" w:rsidP="00F10205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F10205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2022.,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100 породица погинулих бораца, РВИ користи право на рјешавање стамбеног питања додјелом бесповратних новчаних средстава из буџета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Latn-RS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Града.</w:t>
            </w:r>
          </w:p>
        </w:tc>
        <w:tc>
          <w:tcPr>
            <w:tcW w:w="4161" w:type="dxa"/>
            <w:gridSpan w:val="4"/>
            <w:shd w:val="clear" w:color="auto" w:fill="auto"/>
          </w:tcPr>
          <w:p w:rsidR="002E5959" w:rsidRPr="002E5959" w:rsidRDefault="002E5959" w:rsidP="00F10205">
            <w:pPr>
              <w:numPr>
                <w:ilvl w:val="0"/>
                <w:numId w:val="45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До </w:t>
            </w:r>
            <w:r w:rsidR="00F10205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2022.г.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 број стамбено збринутих породица погунилих бораца, РВИ од прве до четврте категорије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већи је за 100 у односу на 2017.годину </w:t>
            </w:r>
          </w:p>
          <w:p w:rsidR="002E5959" w:rsidRPr="002E5959" w:rsidRDefault="002E5959" w:rsidP="00F1020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</w:p>
        </w:tc>
      </w:tr>
      <w:tr w:rsidR="002E5959" w:rsidRPr="002E5959" w:rsidTr="004F283B"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Calibri"/>
                <w:bCs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lastRenderedPageBreak/>
              <w:t>ПРОГРАМ 4.2.2.</w:t>
            </w:r>
            <w:r w:rsidRPr="002E5959">
              <w:rPr>
                <w:rFonts w:ascii="Calibri" w:eastAsia="Calibri" w:hAnsi="Calibri" w:cs="Calibri"/>
                <w:bCs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ИНСТИТУЦИОНАЛНА И ВАН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ИН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СТИТУЦИОНАЛНА ПОДРШКА СОЦИЈАЛНОЈ ИНКЛУЗИЈИ РАЊИВИХ И МАРГИНАЛИЗОВАНИХ ГРУПА  </w:t>
            </w:r>
          </w:p>
        </w:tc>
      </w:tr>
      <w:tr w:rsidR="002E5959" w:rsidRPr="002E5959" w:rsidTr="004F283B">
        <w:tc>
          <w:tcPr>
            <w:tcW w:w="2898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156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Излазни резултат </w:t>
            </w:r>
          </w:p>
        </w:tc>
        <w:tc>
          <w:tcPr>
            <w:tcW w:w="3494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161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898" w:type="dxa"/>
            <w:shd w:val="clear" w:color="auto" w:fill="FFFFFF"/>
          </w:tcPr>
          <w:p w:rsidR="002E5959" w:rsidRPr="002E5959" w:rsidRDefault="002E5959" w:rsidP="00F10205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М. 4.2.2.1.  Унапређење с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 xml:space="preserve">оцијалних 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услуг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>а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 xml:space="preserve"> за старе 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 xml:space="preserve"> (2018-2022.)</w:t>
            </w:r>
          </w:p>
        </w:tc>
        <w:tc>
          <w:tcPr>
            <w:tcW w:w="4156" w:type="dxa"/>
            <w:gridSpan w:val="4"/>
            <w:shd w:val="clear" w:color="auto" w:fill="FFFFFF"/>
          </w:tcPr>
          <w:p w:rsidR="002E5959" w:rsidRPr="002E5959" w:rsidRDefault="002E5959" w:rsidP="00F10205">
            <w:pPr>
              <w:numPr>
                <w:ilvl w:val="0"/>
                <w:numId w:val="35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CS" w:eastAsia="x-none"/>
              </w:rPr>
              <w:t xml:space="preserve">Обезбијеђена услуге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 xml:space="preserve">помоћи у кући за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 xml:space="preserve">старе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CS" w:eastAsia="x-none"/>
              </w:rPr>
              <w:t xml:space="preserve">за најмање 20 корисника годишње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>у урбаном и руралном подручју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CS" w:eastAsia="x-none"/>
              </w:rPr>
              <w:t>.</w:t>
            </w:r>
          </w:p>
          <w:p w:rsidR="002E5959" w:rsidRPr="002E5959" w:rsidRDefault="002E5959" w:rsidP="00F10205">
            <w:pPr>
              <w:spacing w:after="0" w:line="259" w:lineRule="auto"/>
              <w:ind w:left="360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</w:p>
        </w:tc>
        <w:tc>
          <w:tcPr>
            <w:tcW w:w="3494" w:type="dxa"/>
            <w:gridSpan w:val="2"/>
            <w:shd w:val="clear" w:color="auto" w:fill="FFFFFF"/>
          </w:tcPr>
          <w:p w:rsidR="002E5959" w:rsidRPr="002E5959" w:rsidRDefault="002E5959" w:rsidP="00F10205">
            <w:pPr>
              <w:numPr>
                <w:ilvl w:val="0"/>
                <w:numId w:val="35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F10205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2022. повећан број корисника услуг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помоћ у кући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за стара лица за 10% у односу на 2017.г</w:t>
            </w: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F10205">
            <w:pPr>
              <w:numPr>
                <w:ilvl w:val="0"/>
                <w:numId w:val="35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F10205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2022.г повећан број корисника ванинституционалих услуга соција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л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не заштите за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старе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1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0 % у односу на 2017.г</w:t>
            </w:r>
          </w:p>
        </w:tc>
      </w:tr>
      <w:tr w:rsidR="002E5959" w:rsidRPr="002E5959" w:rsidTr="004F283B">
        <w:trPr>
          <w:trHeight w:val="1397"/>
        </w:trPr>
        <w:tc>
          <w:tcPr>
            <w:tcW w:w="2898" w:type="dxa"/>
            <w:shd w:val="clear" w:color="auto" w:fill="FFFFFF"/>
          </w:tcPr>
          <w:p w:rsidR="002E5959" w:rsidRPr="002E5959" w:rsidRDefault="002E5959" w:rsidP="000944C8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П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. 4.2.2.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2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 xml:space="preserve">.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Успостављање социјалних услуга за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дјецу и младе са сметњама у развоју и њихове родитеље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 (2018-2022.)</w:t>
            </w:r>
          </w:p>
        </w:tc>
        <w:tc>
          <w:tcPr>
            <w:tcW w:w="4156" w:type="dxa"/>
            <w:gridSpan w:val="4"/>
            <w:shd w:val="clear" w:color="auto" w:fill="FFFFFF"/>
          </w:tcPr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 краја 20</w:t>
            </w:r>
            <w:r w:rsidR="000944C8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19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. године, о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сновано Савјетовалиште за дјецу и младе са смјетњама у развоју и њихове родитеље при ЈУ „ Центар за социјални рад Бања Лука“, ...)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.</w:t>
            </w:r>
          </w:p>
        </w:tc>
        <w:tc>
          <w:tcPr>
            <w:tcW w:w="3494" w:type="dxa"/>
            <w:gridSpan w:val="2"/>
            <w:shd w:val="clear" w:color="auto" w:fill="FFFFFF"/>
          </w:tcPr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F10205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2022. број корисника Савјетовалишта повећан за 20% у односу на базну годину (прва година рада)</w:t>
            </w: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F10205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2022.г 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смањен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број корисника институционалих услуга соција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л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не заштите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>10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% у односу на 2017.г</w:t>
            </w:r>
          </w:p>
        </w:tc>
      </w:tr>
      <w:tr w:rsidR="002E5959" w:rsidRPr="002E5959" w:rsidTr="004F283B">
        <w:tc>
          <w:tcPr>
            <w:tcW w:w="2898" w:type="dxa"/>
            <w:shd w:val="clear" w:color="auto" w:fill="FFFFFF"/>
          </w:tcPr>
          <w:p w:rsidR="002E5959" w:rsidRPr="002E5959" w:rsidRDefault="002E5959" w:rsidP="00F10205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М.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4.2.2.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3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. У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>спостављање социјалних услуга за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 xml:space="preserve"> лица са оштећењем у интелектуалном функционисању и вишеструким сметњама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 xml:space="preserve"> (2019-2022.)</w:t>
            </w:r>
          </w:p>
        </w:tc>
        <w:tc>
          <w:tcPr>
            <w:tcW w:w="4156" w:type="dxa"/>
            <w:gridSpan w:val="4"/>
            <w:shd w:val="clear" w:color="auto" w:fill="FFFFFF"/>
          </w:tcPr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>Осигурана континуирана обука тима за подршку, проналазак стамбених јединица и адаптација, одабир корисника и др.</w:t>
            </w:r>
          </w:p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 xml:space="preserve">До </w:t>
            </w:r>
            <w:r w:rsidR="000944C8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>202</w:t>
            </w:r>
            <w:r w:rsidR="000944C8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>0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>. године, у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>спостављена услуга станов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 xml:space="preserve">ања уз подршку за лица са оштећењем у интелектуалном функционисању и вишеструким сметњама. </w:t>
            </w:r>
          </w:p>
        </w:tc>
        <w:tc>
          <w:tcPr>
            <w:tcW w:w="3494" w:type="dxa"/>
            <w:gridSpan w:val="2"/>
            <w:shd w:val="clear" w:color="auto" w:fill="FFFFFF"/>
          </w:tcPr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0944C8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најмање 4 корисника користи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услуг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у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становања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уз подршку.</w:t>
            </w: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0944C8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2022.г број корисника ванинституционалних услуга социјалне заштите увећан за 10% у односу на 2017.г</w:t>
            </w:r>
          </w:p>
          <w:p w:rsidR="002E5959" w:rsidRPr="002E5959" w:rsidRDefault="002E5959" w:rsidP="000944C8">
            <w:pPr>
              <w:spacing w:after="0" w:line="259" w:lineRule="auto"/>
              <w:ind w:left="360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</w:p>
        </w:tc>
      </w:tr>
      <w:tr w:rsidR="002E5959" w:rsidRPr="002E5959" w:rsidTr="004F283B">
        <w:tc>
          <w:tcPr>
            <w:tcW w:w="2898" w:type="dxa"/>
            <w:shd w:val="clear" w:color="auto" w:fill="FFFFFF"/>
          </w:tcPr>
          <w:p w:rsidR="002E5959" w:rsidRPr="002E5959" w:rsidRDefault="002E5959" w:rsidP="000944C8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М. 4.2.2.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4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 xml:space="preserve">. Развој хранитељства кроз промоцију 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>(2018-2022.)</w:t>
            </w:r>
          </w:p>
        </w:tc>
        <w:tc>
          <w:tcPr>
            <w:tcW w:w="4156" w:type="dxa"/>
            <w:gridSpan w:val="4"/>
            <w:shd w:val="clear" w:color="auto" w:fill="FFFFFF"/>
          </w:tcPr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 xml:space="preserve">Реализована најмање једна акција промоције хранитељства на годишњем нивоу </w:t>
            </w:r>
          </w:p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 xml:space="preserve">Реализован најмање један програм подршке хранитељским породицама на годишњем нивоу. </w:t>
            </w:r>
          </w:p>
        </w:tc>
        <w:tc>
          <w:tcPr>
            <w:tcW w:w="3494" w:type="dxa"/>
            <w:gridSpan w:val="2"/>
            <w:shd w:val="clear" w:color="auto" w:fill="FFFFFF"/>
          </w:tcPr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B95301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2022.г повећан број хранитељских породица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>20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% у односу на 2017.г</w:t>
            </w: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До </w:t>
            </w:r>
            <w:r w:rsidR="00B95301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>2022.г број корисника ванинституционалних услуга социјалне заштите увећан за 10% у односу на 2017.г</w:t>
            </w:r>
          </w:p>
          <w:p w:rsidR="002E5959" w:rsidRPr="002E5959" w:rsidRDefault="002E5959" w:rsidP="000944C8">
            <w:pPr>
              <w:spacing w:after="0" w:line="259" w:lineRule="auto"/>
              <w:ind w:left="360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</w:p>
        </w:tc>
      </w:tr>
      <w:tr w:rsidR="002E5959" w:rsidRPr="002E5959" w:rsidTr="004F283B">
        <w:trPr>
          <w:trHeight w:val="1141"/>
        </w:trPr>
        <w:tc>
          <w:tcPr>
            <w:tcW w:w="2898" w:type="dxa"/>
            <w:shd w:val="clear" w:color="auto" w:fill="FFFFFF"/>
          </w:tcPr>
          <w:p w:rsidR="002E5959" w:rsidRPr="002E5959" w:rsidRDefault="002E5959" w:rsidP="000944C8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П. 4.2.2.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5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Calibri"/>
                <w:b/>
                <w:bCs/>
                <w:lang w:val="sr-Cyrl-BA"/>
              </w:rPr>
              <w:t xml:space="preserve"> Развој услуге дневног збрињавања за одрасла лица са сметњама у развоју 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>(2018-2022.)</w:t>
            </w:r>
          </w:p>
        </w:tc>
        <w:tc>
          <w:tcPr>
            <w:tcW w:w="4156" w:type="dxa"/>
            <w:gridSpan w:val="4"/>
            <w:shd w:val="clear" w:color="auto" w:fill="FFFFFF"/>
          </w:tcPr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 xml:space="preserve">Реализовани програми дневног збрињавања за најмање 15 одраслих лица са сметњама у развоју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BA" w:eastAsia="x-none"/>
              </w:rPr>
              <w:t>на годишњем нивоу. (ДЕЗА 2)</w:t>
            </w:r>
          </w:p>
        </w:tc>
        <w:tc>
          <w:tcPr>
            <w:tcW w:w="3494" w:type="dxa"/>
            <w:gridSpan w:val="2"/>
            <w:shd w:val="clear" w:color="auto" w:fill="FFFFFF"/>
          </w:tcPr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 xml:space="preserve">До </w:t>
            </w:r>
            <w:r w:rsidR="008C770A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>20</w:t>
            </w:r>
            <w:r w:rsidR="008C770A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>19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eastAsia="x-none"/>
              </w:rPr>
              <w:t>.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 xml:space="preserve"> године повећан обухват корисника услуге дневног збрињавања за најмање 15 лица.</w:t>
            </w: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0944C8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8C770A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2022.г повећан број корисника ванинституционалих услуга соција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л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не заштите за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>10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 % у односу на 2017.г</w:t>
            </w:r>
          </w:p>
        </w:tc>
      </w:tr>
      <w:tr w:rsidR="002E5959" w:rsidRPr="002E5959" w:rsidTr="004F283B">
        <w:tc>
          <w:tcPr>
            <w:tcW w:w="2898" w:type="dxa"/>
            <w:shd w:val="clear" w:color="auto" w:fill="FFFFFF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М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4.2.2.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6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Calibri"/>
                <w:b/>
                <w:bCs/>
                <w:lang w:val="sr-Cyrl-BA"/>
              </w:rPr>
              <w:t xml:space="preserve"> Развој превентивних програма за </w:t>
            </w:r>
            <w:r w:rsidRPr="002E5959">
              <w:rPr>
                <w:rFonts w:ascii="Calibri" w:eastAsia="Calibri" w:hAnsi="Calibri" w:cs="Calibri"/>
                <w:b/>
                <w:bCs/>
                <w:lang w:val="sr-Cyrl-BA"/>
              </w:rPr>
              <w:lastRenderedPageBreak/>
              <w:t>дјецу у ризику и њихове родитеље (2018-2022.)</w:t>
            </w:r>
          </w:p>
        </w:tc>
        <w:tc>
          <w:tcPr>
            <w:tcW w:w="4156" w:type="dxa"/>
            <w:gridSpan w:val="4"/>
            <w:shd w:val="clear" w:color="auto" w:fill="FFFFFF"/>
          </w:tcPr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BA" w:eastAsia="x-none"/>
              </w:rPr>
              <w:lastRenderedPageBreak/>
              <w:t>На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 xml:space="preserve"> годишњем нивоу,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BA" w:eastAsia="x-none"/>
              </w:rPr>
              <w:t xml:space="preserve">реализована најмање 3 програма унапређења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BA" w:eastAsia="x-none"/>
              </w:rPr>
              <w:lastRenderedPageBreak/>
              <w:t>родитељских компентеција (ДЕЗА 1).</w:t>
            </w:r>
          </w:p>
        </w:tc>
        <w:tc>
          <w:tcPr>
            <w:tcW w:w="3494" w:type="dxa"/>
            <w:gridSpan w:val="2"/>
            <w:shd w:val="clear" w:color="auto" w:fill="FFFFFF"/>
          </w:tcPr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Latn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lastRenderedPageBreak/>
              <w:t xml:space="preserve">До </w:t>
            </w:r>
            <w:r w:rsidR="008C770A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 xml:space="preserve">2022 године, смањен број изузете дјеце из  биолошких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lastRenderedPageBreak/>
              <w:t>породица, смањен број изречених мјера појачаног надзора над вршењем родитељског права као и смањен број приједлога за одузимање родитељског права за 20%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Latn-RS" w:eastAsia="x-none"/>
              </w:rPr>
              <w:t>.</w:t>
            </w: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lastRenderedPageBreak/>
              <w:t xml:space="preserve">До </w:t>
            </w:r>
            <w:r w:rsidR="008C770A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2022. број социјално укључених грађана из рањивих и маргинализованих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lastRenderedPageBreak/>
              <w:t>група кроз сарадњу јавног, приватног и сектора цивилног друштва повећан за 20% у односу на 2017. годину</w:t>
            </w:r>
          </w:p>
          <w:p w:rsidR="002E5959" w:rsidRPr="002E5959" w:rsidRDefault="002E5959" w:rsidP="008C770A">
            <w:pPr>
              <w:spacing w:after="0" w:line="259" w:lineRule="auto"/>
              <w:ind w:left="360"/>
              <w:contextualSpacing/>
              <w:rPr>
                <w:rFonts w:ascii="Calibri" w:eastAsia="Calibri" w:hAnsi="Calibri" w:cs="Calibri"/>
                <w:sz w:val="20"/>
                <w:szCs w:val="20"/>
                <w:lang w:val="sr-Latn-RS" w:eastAsia="x-none"/>
              </w:rPr>
            </w:pPr>
          </w:p>
        </w:tc>
      </w:tr>
      <w:tr w:rsidR="002E5959" w:rsidRPr="002E5959" w:rsidTr="004F283B">
        <w:tc>
          <w:tcPr>
            <w:tcW w:w="2898" w:type="dxa"/>
            <w:shd w:val="clear" w:color="auto" w:fill="FFFFFF"/>
          </w:tcPr>
          <w:p w:rsidR="002E5959" w:rsidRPr="002E5959" w:rsidRDefault="002E5959" w:rsidP="008C770A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lastRenderedPageBreak/>
              <w:t>М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4.2.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2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Calibri"/>
                <w:b/>
                <w:bCs/>
                <w:lang w:val="sr-Cyrl-CS"/>
              </w:rPr>
              <w:t>7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>.</w:t>
            </w:r>
            <w:r w:rsidRPr="002E5959">
              <w:rPr>
                <w:rFonts w:ascii="Calibri" w:eastAsia="Calibri" w:hAnsi="Calibri" w:cs="Calibri"/>
                <w:b/>
                <w:bCs/>
                <w:lang w:val="bs-Latn-BA"/>
              </w:rPr>
              <w:t xml:space="preserve">  С</w:t>
            </w:r>
            <w:r w:rsidRPr="002E5959">
              <w:rPr>
                <w:rFonts w:ascii="Calibri" w:eastAsia="Calibri" w:hAnsi="Calibri" w:cs="Calibri"/>
                <w:b/>
                <w:bCs/>
                <w:lang w:val="sr-Cyrl-RS"/>
              </w:rPr>
              <w:t xml:space="preserve">оцијална заштита борачких категорија </w:t>
            </w:r>
            <w:r w:rsidRPr="002E5959">
              <w:rPr>
                <w:rFonts w:ascii="Calibri" w:eastAsia="Calibri" w:hAnsi="Calibri" w:cs="Calibri"/>
                <w:b/>
                <w:bCs/>
                <w:lang w:val="sr-Cyrl-BA"/>
              </w:rPr>
              <w:t>(2018-2022.)</w:t>
            </w:r>
          </w:p>
          <w:p w:rsidR="002E5959" w:rsidRPr="002E5959" w:rsidRDefault="002E5959" w:rsidP="008C770A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  <w:lang w:val="bs-Latn-BA"/>
              </w:rPr>
            </w:pPr>
          </w:p>
        </w:tc>
        <w:tc>
          <w:tcPr>
            <w:tcW w:w="4156" w:type="dxa"/>
            <w:gridSpan w:val="4"/>
            <w:shd w:val="clear" w:color="auto" w:fill="FFFFFF"/>
          </w:tcPr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краја 2022., обезбјеђено суфинансирање 35 пројеката и програма за удружења из области борачко-инвалидске заштите </w:t>
            </w:r>
          </w:p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Додјељена  једнократна помоћ за најмање 600 корисника на годишњем нивоу (лијечење корисника борачко-инвалидске заштите, дјеци погинулих бораца за суфинансирање набавке уџбеника из буџета Града и др.)</w:t>
            </w:r>
          </w:p>
        </w:tc>
        <w:tc>
          <w:tcPr>
            <w:tcW w:w="3494" w:type="dxa"/>
            <w:gridSpan w:val="2"/>
            <w:shd w:val="clear" w:color="auto" w:fill="FFFFFF"/>
          </w:tcPr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До </w:t>
            </w:r>
            <w:r w:rsidR="008C770A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2022. кроз реализацију пројеката побољшан социјални положај 900 корисника борачко-инвалидске заштите.</w:t>
            </w:r>
          </w:p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8C770A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2022., за 3.000 лица корисника борачко-инвалидске заштите додјељена једнократна новчана помоћ из буџета Града.</w:t>
            </w: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До </w:t>
            </w:r>
            <w:r w:rsidR="008C770A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>2022. број социјално укључених грађана из рањивих и маргинализованих група кроз сарадњу јавног, приватног и сектора цивилног друштва повећан за 20% у односу на 2017. годину</w:t>
            </w:r>
          </w:p>
          <w:p w:rsidR="002E5959" w:rsidRPr="002E5959" w:rsidRDefault="002E5959" w:rsidP="008C770A">
            <w:p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rPr>
          <w:trHeight w:val="2731"/>
        </w:trPr>
        <w:tc>
          <w:tcPr>
            <w:tcW w:w="2898" w:type="dxa"/>
            <w:shd w:val="clear" w:color="auto" w:fill="FFFFFF"/>
          </w:tcPr>
          <w:p w:rsidR="00674328" w:rsidRPr="00674328" w:rsidRDefault="00F66909" w:rsidP="00674328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lang w:val="sr-Cyrl-BA"/>
              </w:rPr>
            </w:pPr>
            <w:r>
              <w:rPr>
                <w:rFonts w:ascii="Calibri" w:eastAsia="Calibri" w:hAnsi="Calibri" w:cs="Calibri"/>
                <w:b/>
                <w:bCs/>
                <w:lang w:val="sr-Cyrl-BA"/>
              </w:rPr>
              <w:t>П</w:t>
            </w:r>
            <w:r w:rsidR="00674328">
              <w:rPr>
                <w:rFonts w:ascii="Calibri" w:eastAsia="Calibri" w:hAnsi="Calibri" w:cs="Calibri"/>
                <w:b/>
                <w:bCs/>
                <w:lang w:val="sr-Cyrl-BA"/>
              </w:rPr>
              <w:t xml:space="preserve">.4.2.2.8 </w:t>
            </w:r>
            <w:r w:rsidR="00674328" w:rsidRPr="00674328">
              <w:rPr>
                <w:rFonts w:ascii="Calibri" w:eastAsia="Calibri" w:hAnsi="Calibri" w:cs="Calibri"/>
                <w:b/>
                <w:bCs/>
                <w:lang w:val="sr-Cyrl-BA"/>
              </w:rPr>
              <w:t xml:space="preserve">Унапређење партнерства и сарадње у заједници од значаја за унапређење социјалне заштите грађана </w:t>
            </w:r>
          </w:p>
          <w:p w:rsidR="002E5959" w:rsidRPr="002E5959" w:rsidRDefault="00674328" w:rsidP="00674328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  <w:lang w:val="sr-Cyrl-BA"/>
              </w:rPr>
            </w:pPr>
            <w:r w:rsidRPr="00674328">
              <w:rPr>
                <w:rFonts w:ascii="Calibri" w:eastAsia="Calibri" w:hAnsi="Calibri" w:cs="Calibri"/>
                <w:b/>
                <w:bCs/>
                <w:lang w:val="sr-Cyrl-BA"/>
              </w:rPr>
              <w:t>(2018-2022.)</w:t>
            </w:r>
          </w:p>
        </w:tc>
        <w:tc>
          <w:tcPr>
            <w:tcW w:w="4156" w:type="dxa"/>
            <w:gridSpan w:val="4"/>
            <w:shd w:val="clear" w:color="auto" w:fill="FFFFFF"/>
          </w:tcPr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BA" w:eastAsia="x-none"/>
              </w:rPr>
              <w:t>Обезбјеђени механизми за континуирано праћење и унапређење реализације секторских планова у области друштвеног развоја на годишњем нивоу (Акциони план за дјецу, Омладинска политика и др.)</w:t>
            </w:r>
          </w:p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BA" w:eastAsia="x-none"/>
              </w:rPr>
              <w:t>Обезбјеђено суфинансирање пројеката организација цивилног друштва путем јавних позива у складу са секторским документима у области друштвеног развоја.</w:t>
            </w:r>
          </w:p>
          <w:p w:rsidR="002E5959" w:rsidRPr="003A5E27" w:rsidRDefault="002E5959" w:rsidP="008C770A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x-none"/>
              </w:rPr>
              <w:t>Припремљени годишњи извјештаји о резултатима партнерства и сарадње са цивилним сектором.</w:t>
            </w:r>
          </w:p>
          <w:p w:rsidR="003A5E27" w:rsidRPr="002E5959" w:rsidRDefault="003A5E27" w:rsidP="003A5E27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3A5E27"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  <w:t>Имплементација пројекта „Регионални програм локалне демократије на Западном Балкану- ReLOad“</w:t>
            </w:r>
          </w:p>
        </w:tc>
        <w:tc>
          <w:tcPr>
            <w:tcW w:w="3494" w:type="dxa"/>
            <w:gridSpan w:val="2"/>
            <w:shd w:val="clear" w:color="auto" w:fill="FFFFFF"/>
          </w:tcPr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До </w:t>
            </w:r>
            <w:r w:rsidR="003A5E27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2022. кроз реализацију пројеката побољшан положај за најмање 500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>грађана из рањивих и маргинализованих група у складу са секторским плановима у области друштвеног развоја</w:t>
            </w: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8C770A">
            <w:pPr>
              <w:numPr>
                <w:ilvl w:val="0"/>
                <w:numId w:val="36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До </w:t>
            </w:r>
            <w:r w:rsidR="003A5E27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>2022. број социјално укључених грађана из рањивих и маргинализованих група кроз сарадњу јавног, приватног и сектора цивилног друштва повећан за 20% у односу на 2017. годину</w:t>
            </w:r>
          </w:p>
          <w:p w:rsidR="002E5959" w:rsidRPr="002E5959" w:rsidRDefault="002E5959" w:rsidP="008C770A">
            <w:p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</w:p>
        </w:tc>
      </w:tr>
      <w:tr w:rsidR="002E5959" w:rsidRPr="002E5959" w:rsidTr="004F283B">
        <w:trPr>
          <w:trHeight w:val="1674"/>
        </w:trPr>
        <w:tc>
          <w:tcPr>
            <w:tcW w:w="2898" w:type="dxa"/>
            <w:shd w:val="clear" w:color="auto" w:fill="FFFFFF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sr-Cyrl-BA"/>
              </w:rPr>
              <w:lastRenderedPageBreak/>
              <w:t>П. 4.2.2.9. Социјални рад у заједници</w:t>
            </w:r>
            <w:r w:rsidRPr="002E5959">
              <w:rPr>
                <w:rFonts w:ascii="Calibri" w:eastAsia="Calibri" w:hAnsi="Calibri" w:cs="Calibri"/>
                <w:b/>
                <w:bCs/>
                <w:sz w:val="20"/>
                <w:szCs w:val="20"/>
                <w:lang w:val="sr-Cyrl-BA"/>
              </w:rPr>
              <w:t xml:space="preserve">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b/>
                <w:bCs/>
                <w:lang w:val="sr-Cyrl-BA"/>
              </w:rPr>
              <w:t>(2019-2022.)</w:t>
            </w:r>
          </w:p>
        </w:tc>
        <w:tc>
          <w:tcPr>
            <w:tcW w:w="4156" w:type="dxa"/>
            <w:gridSpan w:val="4"/>
            <w:shd w:val="clear" w:color="auto" w:fill="FFFFFF"/>
          </w:tcPr>
          <w:p w:rsidR="002E5959" w:rsidRPr="002E5959" w:rsidRDefault="002E5959" w:rsidP="003A5E27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BA" w:eastAsia="x-none"/>
              </w:rPr>
              <w:t xml:space="preserve">До краја 2019. године, успостављање модела реализације пројекта „Социјални рад у заједници“ </w:t>
            </w:r>
          </w:p>
          <w:p w:rsidR="002E5959" w:rsidRPr="002E5959" w:rsidRDefault="002E5959" w:rsidP="003A5E27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BA" w:eastAsia="x-none"/>
              </w:rPr>
              <w:t>До краја 2022. формиране и активне комисије за социјална питања у мјесним заједницама.</w:t>
            </w:r>
          </w:p>
          <w:p w:rsidR="002E5959" w:rsidRPr="002E5959" w:rsidRDefault="002E5959" w:rsidP="003A5E27">
            <w:pPr>
              <w:spacing w:after="0" w:line="259" w:lineRule="auto"/>
              <w:ind w:left="360"/>
              <w:contextualSpacing/>
              <w:rPr>
                <w:rFonts w:ascii="Calibri" w:eastAsia="Calibri" w:hAnsi="Calibri" w:cs="Calibri"/>
                <w:bCs/>
                <w:sz w:val="20"/>
                <w:szCs w:val="20"/>
                <w:lang w:val="bs-Latn-BA" w:eastAsia="x-none"/>
              </w:rPr>
            </w:pPr>
          </w:p>
        </w:tc>
        <w:tc>
          <w:tcPr>
            <w:tcW w:w="3494" w:type="dxa"/>
            <w:gridSpan w:val="2"/>
            <w:shd w:val="clear" w:color="auto" w:fill="FFFFFF"/>
          </w:tcPr>
          <w:p w:rsidR="002E5959" w:rsidRPr="002E5959" w:rsidRDefault="002E5959" w:rsidP="003A5E27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>Број интервенција у оквиру теренског социјалног рада повећан за 20%.</w:t>
            </w:r>
          </w:p>
          <w:p w:rsidR="002E5959" w:rsidRPr="002E5959" w:rsidRDefault="002E5959" w:rsidP="003A5E27">
            <w:pPr>
              <w:numPr>
                <w:ilvl w:val="0"/>
                <w:numId w:val="36"/>
              </w:num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x-none"/>
              </w:rPr>
              <w:t>Број заједничких интервенција у заједници усмјерених према социјално угроженим категоријама (ЈУ ЦСР и мјесне заједнице) повећан за 20%.</w:t>
            </w:r>
          </w:p>
        </w:tc>
        <w:tc>
          <w:tcPr>
            <w:tcW w:w="4161" w:type="dxa"/>
            <w:gridSpan w:val="4"/>
            <w:shd w:val="clear" w:color="auto" w:fill="FFFFFF"/>
          </w:tcPr>
          <w:p w:rsidR="002E5959" w:rsidRPr="002E5959" w:rsidRDefault="002E5959" w:rsidP="003A5E27">
            <w:pPr>
              <w:numPr>
                <w:ilvl w:val="0"/>
                <w:numId w:val="36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До </w:t>
            </w:r>
            <w:r w:rsidR="002B47EE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BA" w:eastAsia="sr-Latn-CS"/>
              </w:rPr>
              <w:t>2022. број социјално укључених грађана из рањивих и маргинализованих група кроз сарадњу јавног, приватног и сектора цивилног друштва повећан за 20% у односу на 2017. годину</w:t>
            </w:r>
          </w:p>
          <w:p w:rsidR="002E5959" w:rsidRPr="002E5959" w:rsidRDefault="002E5959" w:rsidP="003A5E27">
            <w:pPr>
              <w:spacing w:after="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</w:p>
        </w:tc>
      </w:tr>
      <w:tr w:rsidR="002E5959" w:rsidRPr="002E5959" w:rsidTr="004F283B"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СЕКТОРСКИ ЦИЉ 4.3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</w:t>
            </w:r>
          </w:p>
        </w:tc>
      </w:tr>
      <w:tr w:rsidR="002E5959" w:rsidRPr="002E5959" w:rsidTr="004F283B"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b/>
                <w:lang w:val="sr-Cyrl-RS" w:eastAsia="sr-Latn-CS"/>
              </w:rPr>
              <w:t xml:space="preserve">До </w:t>
            </w:r>
            <w:r w:rsidR="009421C9">
              <w:rPr>
                <w:rFonts w:ascii="Calibri" w:eastAsia="Calibri" w:hAnsi="Calibri" w:cs="Calibri"/>
                <w:b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b/>
                <w:lang w:val="sr-Cyrl-RS" w:eastAsia="sr-Latn-CS"/>
              </w:rPr>
              <w:t>2022.г. унапређени културни садржаји Града</w:t>
            </w:r>
          </w:p>
        </w:tc>
        <w:tc>
          <w:tcPr>
            <w:tcW w:w="1350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lang w:val="bs-Latn-BA"/>
              </w:rPr>
              <w:t>Очекивани секторски исходи</w:t>
            </w:r>
          </w:p>
        </w:tc>
        <w:tc>
          <w:tcPr>
            <w:tcW w:w="4860" w:type="dxa"/>
            <w:gridSpan w:val="3"/>
          </w:tcPr>
          <w:p w:rsidR="002E5959" w:rsidRPr="002E5959" w:rsidRDefault="00FE0AA3" w:rsidP="009421C9">
            <w:pPr>
              <w:numPr>
                <w:ilvl w:val="0"/>
                <w:numId w:val="63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>
              <w:rPr>
                <w:rFonts w:ascii="Calibri" w:eastAsia="Calibri" w:hAnsi="Calibri" w:cs="Times New Roman"/>
                <w:lang w:val="sr-Cyrl-RS" w:eastAsia="sr-Latn-CS"/>
              </w:rPr>
              <w:t xml:space="preserve">Исход 1: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До </w:t>
            </w:r>
            <w:r w:rsidR="009421C9">
              <w:rPr>
                <w:rFonts w:ascii="Calibri" w:eastAsia="Calibri" w:hAnsi="Calibri" w:cs="Times New Roman"/>
                <w:lang w:val="sr-Cyrl-CS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2022.г број посјетилаца  културних програма увећан за </w:t>
            </w:r>
            <w:r w:rsidR="002E5959" w:rsidRPr="002E5959">
              <w:rPr>
                <w:rFonts w:ascii="Calibri" w:eastAsia="Calibri" w:hAnsi="Calibri" w:cs="Times New Roman"/>
                <w:lang w:val="sr-Cyrl-CS" w:eastAsia="sr-Latn-CS"/>
              </w:rPr>
              <w:t>3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>0% у односу на 2017.г</w:t>
            </w:r>
          </w:p>
          <w:p w:rsidR="002E5959" w:rsidRPr="002E5959" w:rsidRDefault="00FE0AA3" w:rsidP="009421C9">
            <w:pPr>
              <w:numPr>
                <w:ilvl w:val="0"/>
                <w:numId w:val="63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>
              <w:rPr>
                <w:rFonts w:ascii="Calibri" w:eastAsia="Calibri" w:hAnsi="Calibri" w:cs="Times New Roman"/>
                <w:lang w:val="sr-Cyrl-RS" w:eastAsia="sr-Latn-CS"/>
              </w:rPr>
              <w:t xml:space="preserve">Исход 2: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До </w:t>
            </w:r>
            <w:r w:rsidR="009421C9">
              <w:rPr>
                <w:rFonts w:ascii="Calibri" w:eastAsia="Calibri" w:hAnsi="Calibri" w:cs="Times New Roman"/>
                <w:lang w:val="sr-Cyrl-CS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2022.г буџетска издвајања за културну политику увећана </w:t>
            </w:r>
            <w:r w:rsidR="002E5959" w:rsidRPr="002E5959">
              <w:rPr>
                <w:rFonts w:ascii="Calibri" w:eastAsia="Calibri" w:hAnsi="Calibri" w:cs="Times New Roman"/>
                <w:lang w:val="sr-Cyrl-CS" w:eastAsia="sr-Latn-CS"/>
              </w:rPr>
              <w:t>за 5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>% у односу на 2017.г</w:t>
            </w:r>
          </w:p>
          <w:p w:rsidR="002E5959" w:rsidRPr="002E5959" w:rsidRDefault="00FE0AA3" w:rsidP="009421C9">
            <w:pPr>
              <w:numPr>
                <w:ilvl w:val="0"/>
                <w:numId w:val="63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>
              <w:rPr>
                <w:rFonts w:ascii="Calibri" w:eastAsia="Calibri" w:hAnsi="Calibri" w:cs="Times New Roman"/>
                <w:lang w:val="sr-Cyrl-RS" w:eastAsia="sr-Latn-CS"/>
              </w:rPr>
              <w:t xml:space="preserve">Исход 3: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До </w:t>
            </w:r>
            <w:r w:rsidR="009421C9">
              <w:rPr>
                <w:rFonts w:ascii="Calibri" w:eastAsia="Calibri" w:hAnsi="Calibri" w:cs="Times New Roman"/>
                <w:lang w:val="sr-Cyrl-CS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>2022</w:t>
            </w:r>
            <w:r w:rsidR="002E5959" w:rsidRPr="002E5959">
              <w:rPr>
                <w:rFonts w:ascii="Calibri" w:eastAsia="Calibri" w:hAnsi="Calibri" w:cs="Times New Roman"/>
                <w:lang w:val="sr-Cyrl-CS" w:eastAsia="sr-Latn-CS"/>
              </w:rPr>
              <w:t>., п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>овећан приход у области културе за 30</w:t>
            </w:r>
            <w:r w:rsidR="002E5959" w:rsidRPr="002E5959">
              <w:rPr>
                <w:rFonts w:ascii="Calibri" w:eastAsia="Calibri" w:hAnsi="Calibri" w:cs="Times New Roman"/>
                <w:lang w:val="sr-Cyrl-CS" w:eastAsia="sr-Latn-CS"/>
              </w:rPr>
              <w:t>%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 у односу на 2017.г </w:t>
            </w:r>
          </w:p>
          <w:p w:rsidR="002E5959" w:rsidRPr="002E5959" w:rsidRDefault="00FE0AA3" w:rsidP="009421C9">
            <w:pPr>
              <w:numPr>
                <w:ilvl w:val="0"/>
                <w:numId w:val="63"/>
              </w:numPr>
              <w:spacing w:after="0" w:line="240" w:lineRule="auto"/>
              <w:rPr>
                <w:rFonts w:ascii="Calibri" w:eastAsia="Calibri" w:hAnsi="Calibri" w:cs="Times New Roman"/>
                <w:lang w:eastAsia="sr-Latn-CS"/>
              </w:rPr>
            </w:pPr>
            <w:r>
              <w:rPr>
                <w:rFonts w:ascii="Calibri" w:eastAsia="Calibri" w:hAnsi="Calibri" w:cs="Times New Roman"/>
                <w:lang w:val="sr-Cyrl-RS" w:eastAsia="sr-Latn-CS"/>
              </w:rPr>
              <w:t xml:space="preserve">Исход 4: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 xml:space="preserve">До </w:t>
            </w:r>
            <w:r w:rsidR="009421C9">
              <w:rPr>
                <w:rFonts w:ascii="Calibri" w:eastAsia="Calibri" w:hAnsi="Calibri" w:cs="Times New Roman"/>
                <w:lang w:val="sr-Cyrl-CS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Times New Roman"/>
                <w:lang w:eastAsia="sr-Latn-CS"/>
              </w:rPr>
              <w:t>2022.г приходи установа културе увећани два пута у односу на 2017.г  као директна последица унапређења институционалних, организационих и капацитета људских ресурса у области културе.</w:t>
            </w:r>
          </w:p>
          <w:p w:rsidR="002E5959" w:rsidRPr="002E5959" w:rsidRDefault="00FE0AA3" w:rsidP="009421C9">
            <w:pPr>
              <w:numPr>
                <w:ilvl w:val="0"/>
                <w:numId w:val="63"/>
              </w:numPr>
              <w:spacing w:after="0" w:line="240" w:lineRule="auto"/>
              <w:rPr>
                <w:rFonts w:ascii="Calibri" w:eastAsia="Calibri" w:hAnsi="Calibri" w:cs="Times New Roman"/>
                <w:lang w:val="sr-Cyrl-RS" w:eastAsia="sr-Latn-CS"/>
              </w:rPr>
            </w:pPr>
            <w:r>
              <w:rPr>
                <w:rFonts w:ascii="Calibri" w:eastAsia="Calibri" w:hAnsi="Calibri" w:cs="Times New Roman"/>
                <w:lang w:val="sr-Cyrl-RS" w:eastAsia="sr-Latn-CS"/>
              </w:rPr>
              <w:t xml:space="preserve">Исход 5: </w:t>
            </w:r>
            <w:r w:rsidR="002E5959" w:rsidRPr="002E5959">
              <w:rPr>
                <w:rFonts w:ascii="Calibri" w:eastAsia="Calibri" w:hAnsi="Calibri" w:cs="Times New Roman"/>
                <w:lang w:val="sr-Cyrl-RS" w:eastAsia="sr-Latn-CS"/>
              </w:rPr>
              <w:t xml:space="preserve">До </w:t>
            </w:r>
            <w:r w:rsidR="009421C9">
              <w:rPr>
                <w:rFonts w:ascii="Calibri" w:eastAsia="Calibri" w:hAnsi="Calibri" w:cs="Times New Roman"/>
                <w:lang w:val="sr-Cyrl-RS" w:eastAsia="sr-Latn-CS"/>
              </w:rPr>
              <w:t xml:space="preserve">краја </w:t>
            </w:r>
            <w:r w:rsidR="002E5959" w:rsidRPr="002E5959">
              <w:rPr>
                <w:rFonts w:ascii="Calibri" w:eastAsia="Calibri" w:hAnsi="Calibri" w:cs="Times New Roman"/>
                <w:lang w:val="sr-Cyrl-RS" w:eastAsia="sr-Latn-CS"/>
              </w:rPr>
              <w:t>2022. године повећана апсорпција средства обезбијеђених из републичког буџета и међународних извора за 20% у односу на 2017. годину као резултат унапређења сарадње јавног, приватног и  цивилног сектор</w:t>
            </w:r>
          </w:p>
        </w:tc>
        <w:tc>
          <w:tcPr>
            <w:tcW w:w="1440" w:type="dxa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lang w:val="bs-Latn-BA"/>
              </w:rPr>
              <w:t xml:space="preserve">Индикатори секторског циља 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9421C9">
            <w:pPr>
              <w:numPr>
                <w:ilvl w:val="0"/>
                <w:numId w:val="11"/>
              </w:numPr>
              <w:spacing w:after="120" w:line="240" w:lineRule="auto"/>
              <w:contextualSpacing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sr-Cyrl-RS" w:eastAsia="x-none"/>
              </w:rPr>
              <w:t>Б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>рој посјетилаца  културних програма</w:t>
            </w:r>
          </w:p>
          <w:p w:rsidR="002E5959" w:rsidRPr="002E5959" w:rsidRDefault="002E5959" w:rsidP="009421C9">
            <w:pPr>
              <w:numPr>
                <w:ilvl w:val="0"/>
                <w:numId w:val="11"/>
              </w:numPr>
              <w:spacing w:after="120" w:line="240" w:lineRule="auto"/>
              <w:contextualSpacing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sr-Cyrl-RS" w:eastAsia="x-none"/>
              </w:rPr>
              <w:t>Б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>уџетска издвајања за културну политику</w:t>
            </w:r>
            <w:r w:rsidRPr="002E5959" w:rsidDel="005E7C97">
              <w:rPr>
                <w:rFonts w:ascii="Calibri" w:eastAsia="Calibri" w:hAnsi="Calibri" w:cs="Calibri"/>
                <w:lang w:val="bs-Latn-BA" w:eastAsia="x-none"/>
              </w:rPr>
              <w:t xml:space="preserve"> </w:t>
            </w:r>
          </w:p>
          <w:p w:rsidR="002E5959" w:rsidRPr="002E5959" w:rsidRDefault="002E5959" w:rsidP="009421C9">
            <w:pPr>
              <w:numPr>
                <w:ilvl w:val="0"/>
                <w:numId w:val="11"/>
              </w:numPr>
              <w:spacing w:after="120" w:line="240" w:lineRule="auto"/>
              <w:contextualSpacing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sr-Cyrl-CS" w:eastAsia="x-none"/>
              </w:rPr>
              <w:t>Број и садржај културних програма</w:t>
            </w:r>
          </w:p>
          <w:p w:rsidR="002E5959" w:rsidRPr="002E5959" w:rsidRDefault="002E5959" w:rsidP="009421C9">
            <w:pPr>
              <w:numPr>
                <w:ilvl w:val="0"/>
                <w:numId w:val="11"/>
              </w:numPr>
              <w:spacing w:after="120" w:line="240" w:lineRule="auto"/>
              <w:contextualSpacing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bs-Latn-BA" w:eastAsia="x-none"/>
              </w:rPr>
              <w:t>Приходи установа културе</w:t>
            </w:r>
          </w:p>
          <w:p w:rsidR="002E5959" w:rsidRPr="002E5959" w:rsidRDefault="002E5959" w:rsidP="009421C9">
            <w:pPr>
              <w:numPr>
                <w:ilvl w:val="0"/>
                <w:numId w:val="11"/>
              </w:numPr>
              <w:spacing w:after="120" w:line="240" w:lineRule="auto"/>
              <w:contextualSpacing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bs-Latn-BA" w:eastAsia="x-none"/>
              </w:rPr>
              <w:t>Висина прихода од културних манифестација по установама</w:t>
            </w:r>
          </w:p>
        </w:tc>
      </w:tr>
      <w:tr w:rsidR="002E5959" w:rsidRPr="002E5959" w:rsidTr="004F283B">
        <w:trPr>
          <w:trHeight w:val="269"/>
        </w:trPr>
        <w:tc>
          <w:tcPr>
            <w:tcW w:w="14709" w:type="dxa"/>
            <w:gridSpan w:val="11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lang w:eastAsia="sr-Latn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>ПРОГРАМ 4.3.1. ЈАЧАЊЕ ИНСТИТУЦИОНАЛ</w:t>
            </w:r>
            <w:r w:rsidRPr="002E5959">
              <w:rPr>
                <w:rFonts w:ascii="Calibri" w:eastAsia="Calibri" w:hAnsi="Calibri" w:cs="Times New Roman"/>
                <w:b/>
                <w:lang w:val="sr-Cyrl-CS" w:eastAsia="sr-Latn-CS"/>
              </w:rPr>
              <w:t>Н</w:t>
            </w: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 xml:space="preserve">ИХ </w:t>
            </w:r>
            <w:r w:rsidRPr="002E5959">
              <w:rPr>
                <w:rFonts w:ascii="Calibri" w:eastAsia="Calibri" w:hAnsi="Calibri" w:cs="Times New Roman"/>
                <w:b/>
                <w:lang w:val="sr-Cyrl-CS" w:eastAsia="sr-Latn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 xml:space="preserve">КАПАЦИТЕТА </w:t>
            </w: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 xml:space="preserve">ОД ЗНАЧАЈА ЗА РЕАЛИЗАЦИЈУ  КУЛТУРНЕ ПОЛИТИКЕ ГРАДА БАЊА ЛУКЕ </w:t>
            </w:r>
          </w:p>
        </w:tc>
      </w:tr>
      <w:tr w:rsidR="002E5959" w:rsidRPr="002E5959" w:rsidTr="004F283B">
        <w:tc>
          <w:tcPr>
            <w:tcW w:w="2898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156" w:type="dxa"/>
            <w:gridSpan w:val="4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Излазни резултат</w:t>
            </w:r>
          </w:p>
        </w:tc>
        <w:tc>
          <w:tcPr>
            <w:tcW w:w="3494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161" w:type="dxa"/>
            <w:gridSpan w:val="4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lastRenderedPageBreak/>
              <w:t xml:space="preserve">П. 4.3.1.1.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>Унапређени организациони капацитети од значаја за културну политику Града (2018-2022)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краја 2018. године, израђена Стратегија развоја културе града Бања Лука за период 2018-2028. године</w:t>
            </w:r>
          </w:p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краја 2019. године, формиран Форум за културну политику Града Бања Луке.</w:t>
            </w:r>
          </w:p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краја 2019. године, ревидирани описи послова запослених ресорног одељења ГУ. </w:t>
            </w:r>
          </w:p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краја 2022. године, организована мрежа професионалаца у сврху заједничког развоја културе.</w:t>
            </w:r>
          </w:p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краја 2022.године, унапређени механизми за финансирање и суфинансирање пројеката културе и умјетности. </w:t>
            </w:r>
          </w:p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2022. године, израђена Мапа креативних индустрија.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9421C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2022.г функционалан Форум за културну политику Града Бања Луке. </w:t>
            </w:r>
          </w:p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9421C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2022. г. износ буџетских средстава за финансирање пројеката у области културе увећан за 60  % у односу на 201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7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.г  </w:t>
            </w:r>
          </w:p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9421C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  формирано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5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субјеката (удружења грађана, предузећа) које дјелују на принципу креативних индустрија. </w:t>
            </w:r>
          </w:p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До </w:t>
            </w:r>
            <w:r w:rsidR="009421C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2022 г.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број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пројеката удружења грађана и професионалаца који дјелују на пољу културе увећан за 10 % у односу на 2017.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До </w:t>
            </w:r>
            <w:r w:rsidR="009421C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>2022.г приходи установа културе увећани два пута у односу на 2017.г  као директна последица унапређења институционалних, организационих и капацитета људских ресурса у области културе.</w:t>
            </w:r>
          </w:p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До </w:t>
            </w:r>
            <w:r w:rsidR="009421C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2022. године повећана апсорпција средства обезбијеђених из републичког буџета и међународних извора за 20% у односу на 2017. годину као резултат унапрјеђења сарадње јавног, приватног и  цивилног сектор</w:t>
            </w:r>
          </w:p>
          <w:p w:rsidR="002E5959" w:rsidRPr="002E5959" w:rsidRDefault="002E5959" w:rsidP="009421C9">
            <w:pPr>
              <w:numPr>
                <w:ilvl w:val="0"/>
                <w:numId w:val="3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9421C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 г остварен приход од креативних индустрија увећани за 20% у односу на 2017.г</w:t>
            </w:r>
          </w:p>
        </w:tc>
      </w:tr>
      <w:tr w:rsidR="002E5959" w:rsidRPr="002E5959" w:rsidTr="004F283B">
        <w:trPr>
          <w:trHeight w:val="440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>П. 4.3.1.2. Јачање људских ресурса  од значаја за културну политику Града (2018-2022)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C1433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Реализоване најмање 3 обуке на годишњем нивоу из области менаџмента у култури за запослене у ГУ, руководиоце установа културе и удружења грађана. </w:t>
            </w:r>
          </w:p>
          <w:p w:rsidR="002E5959" w:rsidRPr="002E5959" w:rsidRDefault="002E5959" w:rsidP="00C1433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Реализоване 2 обуке у циљу јачања капацитета за креативне индустрије у оквиру јавног, приватног и сектора грађанског друштва на годишњем нивоу.</w:t>
            </w:r>
          </w:p>
          <w:p w:rsidR="002E5959" w:rsidRPr="002E5959" w:rsidRDefault="002E5959" w:rsidP="00C1433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краја 2022. године, организовано 5 међународних студијских посјета у циљу упознавања са  примјерима добре праксе управљања културном политиком и успостављања сарадње на реализацији пројеката културне размјене. 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C14339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C1433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2022. г унапређени капацитети запослених у области управљања у култури, културном насљеђу, умјетности, креативним индустријама, културном туризму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.</w:t>
            </w:r>
          </w:p>
          <w:p w:rsidR="002E5959" w:rsidRPr="002E5959" w:rsidRDefault="002E5959" w:rsidP="00C14339">
            <w:pPr>
              <w:spacing w:after="0" w:line="240" w:lineRule="auto"/>
              <w:ind w:left="360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</w:p>
          <w:p w:rsidR="002E5959" w:rsidRPr="002E5959" w:rsidRDefault="002E5959" w:rsidP="00C14339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C1433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 г. број израђених и одобрених пројеката у области културе увећан за 60 % у односу на 2017.г </w:t>
            </w:r>
          </w:p>
          <w:p w:rsidR="002E5959" w:rsidRPr="002E5959" w:rsidRDefault="002E5959" w:rsidP="00C14339">
            <w:pPr>
              <w:spacing w:after="0" w:line="240" w:lineRule="auto"/>
              <w:ind w:left="360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</w:p>
        </w:tc>
        <w:tc>
          <w:tcPr>
            <w:tcW w:w="4161" w:type="dxa"/>
            <w:gridSpan w:val="4"/>
          </w:tcPr>
          <w:p w:rsidR="002E5959" w:rsidRPr="002E5959" w:rsidRDefault="002E5959" w:rsidP="00C1433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До </w:t>
            </w:r>
            <w:r w:rsidR="00C1433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  <w:t>2022.г приходи установа културе увећани два пута у односу на 2017.г  као директна последица унапређења институционалних, организационих и капацитета људских ресурса у области културе.</w:t>
            </w:r>
          </w:p>
          <w:p w:rsidR="002E5959" w:rsidRPr="002E5959" w:rsidRDefault="002E5959" w:rsidP="00C14339">
            <w:pPr>
              <w:numPr>
                <w:ilvl w:val="0"/>
                <w:numId w:val="37"/>
              </w:num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До </w:t>
            </w:r>
            <w:r w:rsidR="00C1433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2022. године повећана апсорпција средства обезбијеђених из републичког буџета и међународних извора за 20% у односу на 2017. годину као резултат унапрјеђења сарадње јавног, приватног и  цивилног сектор</w:t>
            </w:r>
          </w:p>
          <w:p w:rsidR="002E5959" w:rsidRPr="002E5959" w:rsidRDefault="002E5959" w:rsidP="00C14339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RS" w:eastAsia="sr-Latn-CS"/>
              </w:rPr>
            </w:pPr>
          </w:p>
        </w:tc>
      </w:tr>
      <w:tr w:rsidR="002E5959" w:rsidRPr="002E5959" w:rsidTr="004F283B">
        <w:trPr>
          <w:trHeight w:val="440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П. 4.3.1.3. Развој умјетничке сцене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 (2018-2022)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B25539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До краја 20</w:t>
            </w:r>
            <w:r w:rsidR="00AE1AE7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. године, дефинисан концепт и неопходни услови за развој умјетничке сцене.</w:t>
            </w:r>
          </w:p>
          <w:p w:rsidR="002E5959" w:rsidRPr="002E5959" w:rsidRDefault="002E5959" w:rsidP="00B25539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До краја 2022. године, реализован</w:t>
            </w:r>
            <w:r w:rsidR="00AE1AE7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 програм за развој постојећих недовољно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lastRenderedPageBreak/>
              <w:t>развијених области културе.</w:t>
            </w:r>
          </w:p>
          <w:p w:rsidR="002E5959" w:rsidRPr="002E5959" w:rsidRDefault="002E5959" w:rsidP="00B25539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До краја 2022. године, основан Ц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ентар за извођачке умјетности за развој савременог плеса, експерименалног позоришта и покрета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.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B25539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lastRenderedPageBreak/>
              <w:t xml:space="preserve">До </w:t>
            </w:r>
            <w:r w:rsidR="00AE1AE7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 г, створени нови програми и развој постојећих недовољно развијених области културе.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B25539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AE1AE7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2022.г број посјетилаца  културних програма увећан за 30% у односу на 2017.г</w:t>
            </w:r>
          </w:p>
          <w:p w:rsidR="002E5959" w:rsidRPr="002E5959" w:rsidRDefault="002E5959" w:rsidP="00B25539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Број и садржај културних програма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увећан за 30% у односу на 2017. годину</w:t>
            </w:r>
          </w:p>
        </w:tc>
      </w:tr>
      <w:tr w:rsidR="002E5959" w:rsidRPr="002E5959" w:rsidTr="004F283B">
        <w:trPr>
          <w:trHeight w:val="440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lastRenderedPageBreak/>
              <w:t xml:space="preserve">П.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4.3.1.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.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Кандидатура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Града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за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Европску п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ријестоницу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културе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2024.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FF000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(2018-2022)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AE1AE7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До краја 2018.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године, Град поднио апликацију за кандидатуру за Престоницу културе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.</w:t>
            </w:r>
          </w:p>
          <w:p w:rsidR="002E5959" w:rsidRPr="002E5959" w:rsidRDefault="002E5959" w:rsidP="00AE1AE7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2018. године, регистрована фондација „Бања Лука 2024“ за реализацију пројекта - Бања Лука ЕПК 2024</w:t>
            </w:r>
          </w:p>
          <w:p w:rsidR="002E5959" w:rsidRPr="002E5959" w:rsidRDefault="002E5959" w:rsidP="00AE1AE7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2018. године, идентификовано најмање 150 пројектних идеја који ће служити као основа за реализацију пројекта - Бања Лука ЕПК 2024.</w:t>
            </w:r>
          </w:p>
          <w:p w:rsidR="002E5959" w:rsidRPr="002E5959" w:rsidRDefault="002E5959" w:rsidP="00AE1AE7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Реализован најмање 1 пројекат од значаја за развој културне  инфраструктуре на годишњем нивоу </w:t>
            </w:r>
          </w:p>
          <w:p w:rsidR="002E5959" w:rsidRPr="002E5959" w:rsidRDefault="002E5959" w:rsidP="00AE1AE7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Реализовано најмање 3 пројекта од значај за развој културног туризма на годишњем нивоу</w:t>
            </w:r>
          </w:p>
          <w:p w:rsidR="002E5959" w:rsidRPr="002E5959" w:rsidRDefault="002E5959" w:rsidP="00AE1AE7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Реализовано најмање 3 пројекта од значаја за развој културних индустрија на годишњем нивоу. </w:t>
            </w:r>
          </w:p>
          <w:p w:rsidR="002E5959" w:rsidRPr="002E5959" w:rsidRDefault="002E5959" w:rsidP="00AE1AE7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Реализована најмање 2 пројекта културне размјене на годишњем нивоу.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AE1AE7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9F3B08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2022.г  реализовано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30 пројеката од значаја за унапређење културне понуде града Бања Луке. 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AE1AE7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9F3B08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2022.г средства за реализацију програма у области културе објезбеђена из међународних извора увећана за 30% у односу на 2017.г </w:t>
            </w:r>
          </w:p>
          <w:p w:rsidR="002E5959" w:rsidRPr="002E5959" w:rsidRDefault="002E5959" w:rsidP="00AE1AE7">
            <w:pPr>
              <w:numPr>
                <w:ilvl w:val="0"/>
                <w:numId w:val="37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9F3B08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2022.г број посјетилаца културним догађајима увећан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0 % у односу на 201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7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.г</w:t>
            </w:r>
          </w:p>
          <w:p w:rsidR="002E5959" w:rsidRPr="002E5959" w:rsidRDefault="002E5959" w:rsidP="00AE1AE7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9F3B08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2022.г, б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рој и садржај културних програма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увећан за 30% у односу на 2017. годину</w:t>
            </w:r>
          </w:p>
          <w:p w:rsidR="002E5959" w:rsidRPr="002E5959" w:rsidRDefault="002E5959" w:rsidP="00AE1AE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rPr>
          <w:trHeight w:val="87"/>
        </w:trPr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ПРОГРАМ 4.3.2. УНАПРЕЂЕЊЕ ИНФРАСТРУКТУРЕ ОД ЗНАЧАЈА ЗА КУЛТУРУ, УМ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Ј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ЕТНОСТ И ЗАШТИТУ ИСТОРИЈСКОГ НАСЉЕЂА </w:t>
            </w:r>
          </w:p>
        </w:tc>
      </w:tr>
      <w:tr w:rsidR="002E5959" w:rsidRPr="002E5959" w:rsidTr="004F283B">
        <w:tc>
          <w:tcPr>
            <w:tcW w:w="2898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156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Излазни резултат</w:t>
            </w:r>
          </w:p>
        </w:tc>
        <w:tc>
          <w:tcPr>
            <w:tcW w:w="3494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пројекта/ мјере</w:t>
            </w:r>
          </w:p>
        </w:tc>
        <w:tc>
          <w:tcPr>
            <w:tcW w:w="4161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898" w:type="dxa"/>
          </w:tcPr>
          <w:p w:rsidR="002E5959" w:rsidRPr="002E5959" w:rsidRDefault="002E5959" w:rsidP="00D8481F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П.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4.3.2.1. Ревитализa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ција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Културн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ог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центр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а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”Бански двор”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(2018-20</w:t>
            </w:r>
            <w:r w:rsidR="00D8481F">
              <w:rPr>
                <w:rFonts w:ascii="Calibri" w:eastAsia="Calibri" w:hAnsi="Calibri" w:cs="Times New Roman"/>
                <w:b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97174C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До краја 20</w:t>
            </w:r>
            <w:r w:rsidR="0097174C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.године, 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евитализ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ован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К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Ц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”Бански двор”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  <w:t xml:space="preserve">, адаптирана и уређена најмање 3 нова простора која се могу користити за нове програмске садржаје (нпр. тераса, двориште, Вијећница, нови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  <w:lastRenderedPageBreak/>
              <w:t>мултимедијални простор за легат бана Лазаревића и др.)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D8481F">
            <w:pPr>
              <w:numPr>
                <w:ilvl w:val="0"/>
                <w:numId w:val="38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lastRenderedPageBreak/>
              <w:t xml:space="preserve">До </w:t>
            </w:r>
            <w:r w:rsidR="00D8481F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</w:t>
            </w:r>
            <w:r w:rsidR="0097174C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.г ревитализован, саниран и адаптиран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објекат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„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Банског двора“ као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објек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т од значаја за реализацију програма и пројек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та културне политике. </w:t>
            </w:r>
          </w:p>
          <w:p w:rsidR="002E5959" w:rsidRPr="002E5959" w:rsidRDefault="002E5959" w:rsidP="00D848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</w:p>
        </w:tc>
        <w:tc>
          <w:tcPr>
            <w:tcW w:w="4161" w:type="dxa"/>
            <w:gridSpan w:val="4"/>
          </w:tcPr>
          <w:p w:rsidR="002E5959" w:rsidRPr="002E5959" w:rsidRDefault="002E5959" w:rsidP="00D8481F">
            <w:pPr>
              <w:numPr>
                <w:ilvl w:val="0"/>
                <w:numId w:val="37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lastRenderedPageBreak/>
              <w:t xml:space="preserve">До </w:t>
            </w:r>
            <w:r w:rsidR="00D8481F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2022.г број посјетилаца културним догађајима увећан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0 % у односу на 201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7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.г</w:t>
            </w:r>
          </w:p>
          <w:p w:rsidR="002E5959" w:rsidRPr="002E5959" w:rsidRDefault="002E5959" w:rsidP="00D8481F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D8481F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2022.г, б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рој и садржај културних програма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увећан за 30% у односу 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lastRenderedPageBreak/>
              <w:t>2017. годину</w:t>
            </w:r>
          </w:p>
        </w:tc>
      </w:tr>
      <w:tr w:rsidR="002E5959" w:rsidRPr="002E5959" w:rsidTr="004F283B"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lastRenderedPageBreak/>
              <w:t>П. 4.3.2.2. Ревитализација и реконструкција тврђаве „Кастел“ (2018-2022)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D8481F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краја 2022.године, редефинисана функција и намјене тврђаве „Кастел“  </w:t>
            </w:r>
          </w:p>
          <w:p w:rsidR="002E5959" w:rsidRPr="002E5959" w:rsidRDefault="002E5959" w:rsidP="00D8481F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2022.године, саниране и реконструисане цјелине тврђаве „Кастел“ у складу са важећом пројектном документацијом.</w:t>
            </w:r>
          </w:p>
          <w:p w:rsidR="002E5959" w:rsidRPr="002E5959" w:rsidRDefault="002E5959" w:rsidP="00D8481F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2022.године, успостављена организациона цјелина у  чијем фокусу је брига о споменичком комплексу Тврђаве „Кастел“ са припојеним депадансима (Кућа Владе Милошевића, Шеранића кућа, галерија Терзић).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D8481F">
            <w:pPr>
              <w:numPr>
                <w:ilvl w:val="0"/>
                <w:numId w:val="38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1C6F17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2022.г, тврђаву „Кастел“ посјети најмање 100.000 посјетилаца на годишњем нивоу.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D8481F">
            <w:pPr>
              <w:numPr>
                <w:ilvl w:val="0"/>
                <w:numId w:val="38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1C6F17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2022.г број посјетилаца културним догађајима увећан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0 % у односу на 201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7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.г</w:t>
            </w:r>
          </w:p>
          <w:p w:rsidR="002E5959" w:rsidRPr="002E5959" w:rsidRDefault="002E5959" w:rsidP="00D8481F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1C6F17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2022.г, б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рој и садржај културних програма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увећан за 30% у односу на 2017. годину</w:t>
            </w:r>
          </w:p>
        </w:tc>
      </w:tr>
      <w:tr w:rsidR="002E5959" w:rsidRPr="002E5959" w:rsidTr="004F283B">
        <w:tc>
          <w:tcPr>
            <w:tcW w:w="2898" w:type="dxa"/>
          </w:tcPr>
          <w:p w:rsidR="002E5959" w:rsidRPr="002E5959" w:rsidRDefault="002E5959" w:rsidP="00FA068E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П. 4.3.2.3.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Израда Програма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ревитализације  културног наслијеђа и тврђава на територији Града (2019-202</w:t>
            </w:r>
            <w:r w:rsidR="00FA068E">
              <w:rPr>
                <w:rFonts w:ascii="Calibri" w:eastAsia="Calibri" w:hAnsi="Calibri" w:cs="Times New Roman"/>
                <w:b/>
                <w:bCs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.)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FA068E">
            <w:pPr>
              <w:numPr>
                <w:ilvl w:val="0"/>
                <w:numId w:val="65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</w:t>
            </w:r>
            <w:r w:rsidR="00FA068E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године, дефинисан план и програм ревитализације и дигитализације тврђава и културног наслијеђа</w:t>
            </w:r>
          </w:p>
          <w:p w:rsidR="002E5959" w:rsidRPr="002E5959" w:rsidRDefault="002E5959" w:rsidP="00FA068E">
            <w:pPr>
              <w:numPr>
                <w:ilvl w:val="0"/>
                <w:numId w:val="65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</w:t>
            </w:r>
            <w:r w:rsidR="00FA068E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.године, израђене студије изводљивости за најмање 2 приоритетна објекта.</w:t>
            </w:r>
          </w:p>
          <w:p w:rsidR="002E5959" w:rsidRPr="002E5959" w:rsidRDefault="002E5959" w:rsidP="00FA068E">
            <w:pPr>
              <w:numPr>
                <w:ilvl w:val="0"/>
                <w:numId w:val="65"/>
              </w:num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2020. године, ревитализовано Кочићево огњиште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 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FA068E">
            <w:pPr>
              <w:numPr>
                <w:ilvl w:val="0"/>
                <w:numId w:val="38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FA068E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 године, најмање 30 000  туриста посјетило ревитализоване објекте.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FA068E">
            <w:pPr>
              <w:numPr>
                <w:ilvl w:val="0"/>
                <w:numId w:val="38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FA068E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2022.г број посјетилаца културним догађајима увећан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0 % у односу на 201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7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.г</w:t>
            </w:r>
          </w:p>
        </w:tc>
      </w:tr>
      <w:tr w:rsidR="002E5959" w:rsidRPr="002E5959" w:rsidTr="004F283B"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П. 4.3.2.4. Успостављање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зона за умјетност у јавном простору  (2019-2022)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FA068E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2020. године, израђена анализа/мапа потенцијалних локација за успостављање зона.</w:t>
            </w:r>
          </w:p>
          <w:p w:rsidR="002E5959" w:rsidRPr="002E5959" w:rsidRDefault="002E5959" w:rsidP="00FA068E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2022.године, најмање 2 локације уређена са стандардизованим штандовима и уличним мобилијаром.</w:t>
            </w:r>
          </w:p>
          <w:p w:rsidR="002E5959" w:rsidRPr="002E5959" w:rsidRDefault="002E5959" w:rsidP="00FA068E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Промовисан развој зона за умјетност у јавном простору кроз финансирање најмање 5 програма на годишњем нивоу који би се реализовали на локацијама.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FA068E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4F15E7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2022., најмање 2 локације уређене и стављене у функцију као јавни простор за умјетничке програме. </w:t>
            </w:r>
          </w:p>
          <w:p w:rsidR="002E5959" w:rsidRPr="002E5959" w:rsidRDefault="002E5959" w:rsidP="00FA068E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4F15E7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2022.г, најмање 10 програма из области културе реализована на дефинисаним локацијама.</w:t>
            </w:r>
          </w:p>
          <w:p w:rsidR="002E5959" w:rsidRPr="004F15E7" w:rsidRDefault="002E5959" w:rsidP="004F15E7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4F15E7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2022., децентрализовано најмање 30% културних садржаја.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FA068E">
            <w:pPr>
              <w:numPr>
                <w:ilvl w:val="0"/>
                <w:numId w:val="37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4F15E7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2022.г број посјетилаца културним догађајима увећан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0 % у односу на 201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7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.г</w:t>
            </w:r>
          </w:p>
          <w:p w:rsidR="002E5959" w:rsidRPr="002E5959" w:rsidRDefault="002E5959" w:rsidP="00FA068E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4F15E7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2022.г, б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рој и садржај културних програма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увећан за 30% у односу на 2017. годину</w:t>
            </w:r>
          </w:p>
          <w:p w:rsidR="002E5959" w:rsidRPr="002E5959" w:rsidRDefault="002E5959" w:rsidP="00FA068E">
            <w:p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</w:p>
          <w:p w:rsidR="002E5959" w:rsidRPr="002E5959" w:rsidRDefault="002E5959" w:rsidP="00FA068E">
            <w:p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</w:p>
        </w:tc>
      </w:tr>
      <w:tr w:rsidR="002E5959" w:rsidRPr="002E5959" w:rsidTr="004F283B">
        <w:tc>
          <w:tcPr>
            <w:tcW w:w="2898" w:type="dxa"/>
            <w:vAlign w:val="center"/>
          </w:tcPr>
          <w:p w:rsidR="002E5959" w:rsidRPr="002E5959" w:rsidRDefault="002E5959" w:rsidP="004F15E7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П. 4.3.2.5. Изградња </w:t>
            </w:r>
            <w:r w:rsidR="004F15E7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и </w:t>
            </w:r>
            <w:r w:rsidR="004F15E7">
              <w:rPr>
                <w:rFonts w:ascii="Calibri" w:eastAsia="Calibri" w:hAnsi="Calibri" w:cs="Times New Roman"/>
                <w:b/>
                <w:noProof/>
                <w:lang w:val="sr-Cyrl-RS"/>
              </w:rPr>
              <w:lastRenderedPageBreak/>
              <w:t xml:space="preserve">реконструкција 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објеката друштвених садржаја (2018-2022.)</w:t>
            </w:r>
          </w:p>
        </w:tc>
        <w:tc>
          <w:tcPr>
            <w:tcW w:w="4156" w:type="dxa"/>
            <w:gridSpan w:val="4"/>
            <w:vAlign w:val="center"/>
          </w:tcPr>
          <w:p w:rsidR="002E5959" w:rsidRPr="002E5959" w:rsidRDefault="002E5959" w:rsidP="004F15E7">
            <w:pPr>
              <w:numPr>
                <w:ilvl w:val="0"/>
                <w:numId w:val="64"/>
              </w:num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4F15E7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 изграђено или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>реконструисано најмање 3 објеката МЗ.</w:t>
            </w:r>
          </w:p>
          <w:p w:rsidR="002E5959" w:rsidRPr="002E5959" w:rsidRDefault="002E5959" w:rsidP="004F15E7">
            <w:pPr>
              <w:numPr>
                <w:ilvl w:val="0"/>
                <w:numId w:val="64"/>
              </w:num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2022. године, организовано најмање 5 друштвених домова са циљем децентрализације културе.</w:t>
            </w:r>
          </w:p>
        </w:tc>
        <w:tc>
          <w:tcPr>
            <w:tcW w:w="3494" w:type="dxa"/>
            <w:gridSpan w:val="2"/>
            <w:vAlign w:val="center"/>
          </w:tcPr>
          <w:p w:rsidR="002E5959" w:rsidRPr="002E5959" w:rsidRDefault="002E5959" w:rsidP="004F15E7">
            <w:pPr>
              <w:numPr>
                <w:ilvl w:val="0"/>
                <w:numId w:val="38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 w:eastAsia="x-none"/>
              </w:rPr>
              <w:lastRenderedPageBreak/>
              <w:t xml:space="preserve">До </w:t>
            </w:r>
            <w:r w:rsidR="004F15E7">
              <w:rPr>
                <w:rFonts w:ascii="Calibri" w:eastAsia="Calibri" w:hAnsi="Calibri" w:cs="Times New Roman"/>
                <w:noProof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 w:eastAsia="x-none"/>
              </w:rPr>
              <w:t xml:space="preserve">2022. године број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 w:eastAsia="x-none"/>
              </w:rPr>
              <w:lastRenderedPageBreak/>
              <w:t>објеката који нуде друштвене садржаје увећан за 8 у односу на 2017. годину</w:t>
            </w:r>
          </w:p>
        </w:tc>
        <w:tc>
          <w:tcPr>
            <w:tcW w:w="4161" w:type="dxa"/>
            <w:gridSpan w:val="4"/>
            <w:vAlign w:val="center"/>
          </w:tcPr>
          <w:p w:rsidR="002E5959" w:rsidRPr="002E5959" w:rsidRDefault="002E5959" w:rsidP="004F15E7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4F15E7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2022.г број посјетилаца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култрних садржаја увећан за 30%  у односу на 2017.г </w:t>
            </w:r>
          </w:p>
        </w:tc>
      </w:tr>
      <w:tr w:rsidR="002E5959" w:rsidRPr="002E5959" w:rsidTr="004F283B"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lastRenderedPageBreak/>
              <w:t>ПРОГРАМ 4.3.3.  РЕАЛИЗАЦИЈА КУЛТУРНИХ САДРЖАЈА У СКЛАДУ СА СТРАТЕГИЈОМ КУЛТУРЕ ГРАДА</w:t>
            </w:r>
          </w:p>
        </w:tc>
      </w:tr>
      <w:tr w:rsidR="002E5959" w:rsidRPr="002E5959" w:rsidTr="004F283B">
        <w:trPr>
          <w:trHeight w:val="514"/>
        </w:trPr>
        <w:tc>
          <w:tcPr>
            <w:tcW w:w="2898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156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Излазни резултат</w:t>
            </w:r>
          </w:p>
        </w:tc>
        <w:tc>
          <w:tcPr>
            <w:tcW w:w="3494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161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Утицај пројекта</w:t>
            </w:r>
          </w:p>
        </w:tc>
      </w:tr>
      <w:tr w:rsidR="002E5959" w:rsidRPr="002E5959" w:rsidTr="004F283B">
        <w:trPr>
          <w:trHeight w:val="276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М.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4.3.3.1.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Успостављање и развој партнерства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јавног, приватног и сектора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цивилног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друштва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од значаја за реализацију културне политике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(2018-2022)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До краја 2018.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године, Град поднио апликацију за кандидатуру за Престоницу културе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.</w:t>
            </w:r>
          </w:p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Реализовано најмање 3 пројекта од значај за развој културног туризма на годишњем нивоу</w:t>
            </w:r>
          </w:p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Реализовано најмање 3 пројеката од значаја за успостављање концепта културних индустрија на годишњем нивоу. </w:t>
            </w:r>
          </w:p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Реализовано најмање 3 пројекта очувања и унапређења постојећег културно-умјетничког стваралаштва на подручју Града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574C03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2022.г реализовано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најмање 50%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пројеката предвиђених Стратегијом развоја културе Бања Лука.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  <w:t xml:space="preserve"> </w:t>
            </w:r>
          </w:p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574C03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2022.г  реализовано 30 пројеката од значаја за унапређење културне понуде града Бања Луке. </w:t>
            </w:r>
          </w:p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574C03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2022.г реазлизовано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најмање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  <w:t>10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пројек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та од значаја за успостављање концепта креативних индустрија. 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574C03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2022.г, б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рој и садржај културних програма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увећан за 30% у односу на 2017. годину</w:t>
            </w:r>
          </w:p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574C03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2022. године повећана апсорпција средства обезбијеђених из републичког буџета и међународних извора за 20% у односу на 2017. годину као резултат унапрјеђења сарадње јавног, приватног и  цивилног сектор.</w:t>
            </w:r>
          </w:p>
        </w:tc>
      </w:tr>
      <w:tr w:rsidR="002E5959" w:rsidRPr="002E5959" w:rsidTr="004F283B">
        <w:trPr>
          <w:trHeight w:val="1611"/>
        </w:trPr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М.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4.3.3.2. Реализација пројеката међународне културне размене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(2018-2022)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Реализован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о најмање 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пројект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у области културе у сарадњи са међународним партнерима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на годишњем нивоу.</w:t>
            </w:r>
          </w:p>
          <w:p w:rsidR="002E5959" w:rsidRPr="002E5959" w:rsidRDefault="002E5959" w:rsidP="00574C03">
            <w:pPr>
              <w:spacing w:after="0" w:line="240" w:lineRule="auto"/>
              <w:ind w:left="360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</w:p>
        </w:tc>
        <w:tc>
          <w:tcPr>
            <w:tcW w:w="3494" w:type="dxa"/>
            <w:gridSpan w:val="2"/>
          </w:tcPr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До </w:t>
            </w:r>
            <w:r w:rsidR="00574C03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2022. г, реализовано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 w:eastAsia="sr-Latn-CS"/>
              </w:rPr>
              <w:t xml:space="preserve">15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програма и пројеката међународне размјене искустава и трансфера добре праксе са установама културе из окружења и ЕУ.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574C03">
            <w:pPr>
              <w:numPr>
                <w:ilvl w:val="0"/>
                <w:numId w:val="39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574C03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2022. године повећана апсорпција средства обезбијеђених из републичког буџета и међународних извора за 20% у односу на 2017. годину као резултат унапрјеђења сарадње јавног, приватног и  цивилног сектор.</w:t>
            </w:r>
          </w:p>
        </w:tc>
      </w:tr>
      <w:tr w:rsidR="002E5959" w:rsidRPr="002E5959" w:rsidTr="004F283B"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bookmarkStart w:id="11" w:name="_Hlk519073594"/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СЕКТОРСКИ ЦИЉ 4.4. </w:t>
            </w:r>
          </w:p>
        </w:tc>
      </w:tr>
      <w:tr w:rsidR="002E5959" w:rsidRPr="002E5959" w:rsidTr="004F283B">
        <w:tc>
          <w:tcPr>
            <w:tcW w:w="2898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lang w:val="sr-Cyrl-BA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До </w:t>
            </w:r>
            <w:r w:rsidR="00740A7A">
              <w:rPr>
                <w:rFonts w:ascii="Calibri" w:eastAsia="Calibri" w:hAnsi="Calibri" w:cs="Calibri"/>
                <w:b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>2022.г. унапређени спортски садржаји и доступност спорта на подручју Града</w:t>
            </w:r>
          </w:p>
        </w:tc>
        <w:tc>
          <w:tcPr>
            <w:tcW w:w="1350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>Очекивани секторски исходи</w:t>
            </w:r>
          </w:p>
        </w:tc>
        <w:tc>
          <w:tcPr>
            <w:tcW w:w="4860" w:type="dxa"/>
            <w:gridSpan w:val="3"/>
          </w:tcPr>
          <w:p w:rsidR="002E5959" w:rsidRPr="002E5959" w:rsidRDefault="002E5959" w:rsidP="0078061B">
            <w:pPr>
              <w:numPr>
                <w:ilvl w:val="0"/>
                <w:numId w:val="24"/>
              </w:numPr>
              <w:spacing w:after="12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Исход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. До </w:t>
            </w:r>
            <w:r w:rsidR="0078061B">
              <w:rPr>
                <w:rFonts w:ascii="Calibri" w:eastAsia="Calibri" w:hAnsi="Calibri" w:cs="Times New Roman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>2022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. г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>овећан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 број дјеце укључене у спортске активности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>за 30% у односу на 2017. годину</w:t>
            </w:r>
          </w:p>
          <w:p w:rsidR="002E5959" w:rsidRPr="002E5959" w:rsidRDefault="002E5959" w:rsidP="0078061B">
            <w:pPr>
              <w:numPr>
                <w:ilvl w:val="0"/>
                <w:numId w:val="24"/>
              </w:numPr>
              <w:spacing w:after="12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Исход 2: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До </w:t>
            </w:r>
            <w:r w:rsidR="0078061B">
              <w:rPr>
                <w:rFonts w:ascii="Calibri" w:eastAsia="Calibri" w:hAnsi="Calibri" w:cs="Times New Roman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2022. г повећан број </w:t>
            </w:r>
            <w:r w:rsidRPr="002E5959">
              <w:rPr>
                <w:rFonts w:ascii="Calibri" w:eastAsia="Calibri" w:hAnsi="Calibri" w:cs="Times New Roman"/>
                <w:lang w:val="sr-Cyrl-CS"/>
              </w:rPr>
              <w:t xml:space="preserve">отворениих и затворених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спортских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lastRenderedPageBreak/>
              <w:t>објеката за 20%</w:t>
            </w:r>
          </w:p>
          <w:p w:rsidR="002E5959" w:rsidRPr="002E5959" w:rsidRDefault="002E5959" w:rsidP="0078061B">
            <w:pPr>
              <w:numPr>
                <w:ilvl w:val="0"/>
                <w:numId w:val="24"/>
              </w:numPr>
              <w:spacing w:after="12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Исход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>3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. До </w:t>
            </w:r>
            <w:r w:rsidR="0078061B">
              <w:rPr>
                <w:rFonts w:ascii="Calibri" w:eastAsia="Calibri" w:hAnsi="Calibri" w:cs="Times New Roman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>2022.г повећан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 број освојених награда на домаћим и међународним спортским такмичењима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>за 15% у односу на 2017. годину</w:t>
            </w:r>
          </w:p>
        </w:tc>
        <w:tc>
          <w:tcPr>
            <w:tcW w:w="1440" w:type="dxa"/>
            <w:shd w:val="clear" w:color="auto" w:fill="BDD6EE"/>
          </w:tcPr>
          <w:p w:rsidR="002E5959" w:rsidRPr="002E5959" w:rsidRDefault="002E5959" w:rsidP="0078061B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lastRenderedPageBreak/>
              <w:t>Индикатори секторског циља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78061B">
            <w:pPr>
              <w:numPr>
                <w:ilvl w:val="0"/>
                <w:numId w:val="25"/>
              </w:numPr>
              <w:spacing w:after="120" w:line="240" w:lineRule="auto"/>
              <w:ind w:left="540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Број дјеце укључене  у спорстке активности</w:t>
            </w:r>
          </w:p>
          <w:p w:rsidR="002E5959" w:rsidRPr="002E5959" w:rsidRDefault="002E5959" w:rsidP="0078061B">
            <w:pPr>
              <w:numPr>
                <w:ilvl w:val="0"/>
                <w:numId w:val="25"/>
              </w:numPr>
              <w:spacing w:after="120" w:line="240" w:lineRule="auto"/>
              <w:ind w:left="540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Број спортских објеката</w:t>
            </w:r>
          </w:p>
          <w:p w:rsidR="002E5959" w:rsidRPr="002E5959" w:rsidRDefault="002E5959" w:rsidP="0078061B">
            <w:pPr>
              <w:numPr>
                <w:ilvl w:val="0"/>
                <w:numId w:val="25"/>
              </w:numPr>
              <w:spacing w:after="120" w:line="240" w:lineRule="auto"/>
              <w:ind w:left="540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Број освојених медаља  и других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lastRenderedPageBreak/>
              <w:t>спортских признања од стране професионалних спортских организација</w:t>
            </w:r>
          </w:p>
          <w:p w:rsidR="002E5959" w:rsidRPr="002E5959" w:rsidRDefault="002E5959" w:rsidP="0078061B">
            <w:pPr>
              <w:spacing w:after="120" w:line="240" w:lineRule="auto"/>
              <w:rPr>
                <w:rFonts w:ascii="Calibri" w:eastAsia="Calibri" w:hAnsi="Calibri" w:cs="Times New Roman"/>
                <w:lang w:val="bs-Latn-BA"/>
              </w:rPr>
            </w:pPr>
          </w:p>
        </w:tc>
      </w:tr>
      <w:tr w:rsidR="002E5959" w:rsidRPr="002E5959" w:rsidTr="004F283B"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lastRenderedPageBreak/>
              <w:t>ПРОГРАМ 4.4.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1.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ЈАЧАЊЕ ИНСТИТУЦИОНАЛ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Н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ИХ КАПАЦИТЕТА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ОД ЗНАЧАЈА ЗА РЕАЛИЗАЦИЈУ  ПОЛИТИКЕ РАЗВОЈА СПОРТА ГРАДА БАЊА ЛУКЕ</w:t>
            </w:r>
          </w:p>
        </w:tc>
      </w:tr>
      <w:tr w:rsidR="002E5959" w:rsidRPr="002E5959" w:rsidTr="004F283B">
        <w:tc>
          <w:tcPr>
            <w:tcW w:w="2943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111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Излазни резултат</w:t>
            </w:r>
          </w:p>
        </w:tc>
        <w:tc>
          <w:tcPr>
            <w:tcW w:w="3544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111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943" w:type="dxa"/>
            <w:gridSpan w:val="2"/>
          </w:tcPr>
          <w:p w:rsidR="002E5959" w:rsidRPr="002E5959" w:rsidRDefault="002E5959" w:rsidP="002E5959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П. 4.4.1.1. Развој и унапређење вредновања спортских резултата  </w:t>
            </w:r>
          </w:p>
          <w:p w:rsidR="002E5959" w:rsidRPr="002E5959" w:rsidRDefault="002E5959" w:rsidP="002E5959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(2018-2019.)</w:t>
            </w:r>
          </w:p>
        </w:tc>
        <w:tc>
          <w:tcPr>
            <w:tcW w:w="4111" w:type="dxa"/>
            <w:gridSpan w:val="3"/>
          </w:tcPr>
          <w:p w:rsidR="002E5959" w:rsidRPr="002E5959" w:rsidRDefault="002E5959" w:rsidP="003E45FF">
            <w:pPr>
              <w:numPr>
                <w:ilvl w:val="0"/>
                <w:numId w:val="50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краја 2018. године, израђен Правилник о критеријумима, условима и начину суфинансирања програма спортских организација и манифестација од интереса за град Бања Лука </w:t>
            </w:r>
          </w:p>
          <w:p w:rsidR="002E5959" w:rsidRPr="002E5959" w:rsidRDefault="002E5959" w:rsidP="003E45FF">
            <w:pPr>
              <w:numPr>
                <w:ilvl w:val="0"/>
                <w:numId w:val="50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2018. године, израђен Правилник о категоризацији спортова града Бања Лука</w:t>
            </w:r>
          </w:p>
          <w:p w:rsidR="002E5959" w:rsidRPr="002E5959" w:rsidRDefault="002E5959" w:rsidP="003E45FF">
            <w:pPr>
              <w:numPr>
                <w:ilvl w:val="0"/>
                <w:numId w:val="50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краја 2018. године, израђен Правилник о категоризацији спортиста града Бања Лука </w:t>
            </w:r>
          </w:p>
          <w:p w:rsidR="002E5959" w:rsidRPr="002E5959" w:rsidRDefault="002E5959" w:rsidP="003E45FF">
            <w:pPr>
              <w:numPr>
                <w:ilvl w:val="0"/>
                <w:numId w:val="50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</w:t>
            </w:r>
            <w:r w:rsidR="003E45FF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. године, извршена анализа и евиденција жена у спорту.</w:t>
            </w:r>
          </w:p>
        </w:tc>
        <w:tc>
          <w:tcPr>
            <w:tcW w:w="3544" w:type="dxa"/>
            <w:gridSpan w:val="3"/>
          </w:tcPr>
          <w:p w:rsidR="002E5959" w:rsidRPr="002E5959" w:rsidRDefault="002E5959" w:rsidP="003E45FF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3E45FF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2019.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дефинисани услови и нормативни оквир за ефикасно финансирање спорта</w:t>
            </w:r>
          </w:p>
          <w:p w:rsidR="002E5959" w:rsidRPr="002E5959" w:rsidRDefault="002E5959" w:rsidP="003E45FF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3E45FF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2019. године, повећано учешће жена у спортовима за 20%.</w:t>
            </w:r>
          </w:p>
        </w:tc>
        <w:tc>
          <w:tcPr>
            <w:tcW w:w="4111" w:type="dxa"/>
            <w:gridSpan w:val="3"/>
          </w:tcPr>
          <w:p w:rsidR="002E5959" w:rsidRPr="002E5959" w:rsidRDefault="002E5959" w:rsidP="003E45FF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3E45F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2022.г повећан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број освојених награда на домаћим и међународним спортским такмичењима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за 15% у односу на 2017. годину</w:t>
            </w:r>
          </w:p>
          <w:p w:rsidR="002E5959" w:rsidRPr="002E5959" w:rsidRDefault="002E5959" w:rsidP="003E45F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943" w:type="dxa"/>
            <w:gridSpan w:val="2"/>
          </w:tcPr>
          <w:p w:rsidR="002E5959" w:rsidRPr="002E5959" w:rsidRDefault="002E5959" w:rsidP="002E5959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М. 4.4.1.2. Финансирање спорта у складу са важећим правним оквиром </w:t>
            </w:r>
          </w:p>
          <w:p w:rsidR="002E5959" w:rsidRPr="002E5959" w:rsidRDefault="002E5959" w:rsidP="002E5959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(2018-2022.)</w:t>
            </w:r>
          </w:p>
        </w:tc>
        <w:tc>
          <w:tcPr>
            <w:tcW w:w="4111" w:type="dxa"/>
            <w:gridSpan w:val="3"/>
          </w:tcPr>
          <w:p w:rsidR="002E5959" w:rsidRPr="002E5959" w:rsidRDefault="002E5959" w:rsidP="003E45FF">
            <w:pPr>
              <w:numPr>
                <w:ilvl w:val="0"/>
                <w:numId w:val="50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Додјељена средства за финансирање спорта на основу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Основног, Посебног и Допунског програма финансирања спорта на територији града Бања Луке на годишњем нивоу</w:t>
            </w:r>
          </w:p>
          <w:p w:rsidR="002E5959" w:rsidRPr="002E5959" w:rsidRDefault="002E5959" w:rsidP="003E45FF">
            <w:pPr>
              <w:numPr>
                <w:ilvl w:val="0"/>
                <w:numId w:val="50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Додје</w:t>
            </w:r>
            <w:r w:rsidR="003E45FF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љ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ене стипендије у складу са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Правилником о категоризацији спортиста града Бања Лука на годишњем нивоу</w:t>
            </w:r>
          </w:p>
          <w:p w:rsidR="002E5959" w:rsidRPr="002E5959" w:rsidRDefault="002E5959" w:rsidP="003E45FF">
            <w:pPr>
              <w:numPr>
                <w:ilvl w:val="0"/>
                <w:numId w:val="50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Суфинансиране програмске активности спортских организација лица са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>инвалидитетом на годишњем нивоу</w:t>
            </w:r>
          </w:p>
          <w:p w:rsidR="002E5959" w:rsidRPr="002E5959" w:rsidRDefault="002E5959" w:rsidP="003E45FF">
            <w:pPr>
              <w:numPr>
                <w:ilvl w:val="0"/>
                <w:numId w:val="50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Финансирани систематских прегледи (први и други) спортиста изнад 18. година на годишњем нивоу.</w:t>
            </w:r>
          </w:p>
        </w:tc>
        <w:tc>
          <w:tcPr>
            <w:tcW w:w="3544" w:type="dxa"/>
            <w:gridSpan w:val="3"/>
          </w:tcPr>
          <w:p w:rsidR="002E5959" w:rsidRPr="002E5959" w:rsidRDefault="002E5959" w:rsidP="003E45FF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3E45FF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издвајања за спорт увећана за 15% у односу на 2017. годину</w:t>
            </w:r>
          </w:p>
          <w:p w:rsidR="002E5959" w:rsidRPr="002E5959" w:rsidRDefault="002E5959" w:rsidP="003E45FF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3E45FF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повећано учешће особа са индвалидитетом у спортским активностима за 10%.</w:t>
            </w:r>
          </w:p>
        </w:tc>
        <w:tc>
          <w:tcPr>
            <w:tcW w:w="4111" w:type="dxa"/>
            <w:gridSpan w:val="3"/>
          </w:tcPr>
          <w:p w:rsidR="002E5959" w:rsidRPr="002E5959" w:rsidRDefault="002E5959" w:rsidP="003E45FF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3E45F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. г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овећан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број дјеце укључене у спортке активности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за 30% у односу на 2017. годину</w:t>
            </w:r>
          </w:p>
          <w:p w:rsidR="002E5959" w:rsidRPr="002E5959" w:rsidRDefault="002E5959" w:rsidP="003E45FF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3E45F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2022.г повећан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број освојених награда на домаћим и међународним спортским такмичењима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за 15% у односу на 2017. годину</w:t>
            </w:r>
          </w:p>
          <w:p w:rsidR="002E5959" w:rsidRPr="002E5959" w:rsidRDefault="002E5959" w:rsidP="003E45FF">
            <w:p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943" w:type="dxa"/>
            <w:gridSpan w:val="2"/>
          </w:tcPr>
          <w:p w:rsidR="002E5959" w:rsidRPr="002E5959" w:rsidRDefault="002E5959" w:rsidP="003E45FF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lastRenderedPageBreak/>
              <w:t>П. 4.4.1.3. Континуирана едукација у спорту на територији града Бања Лука (2020-2022.)</w:t>
            </w:r>
          </w:p>
        </w:tc>
        <w:tc>
          <w:tcPr>
            <w:tcW w:w="4111" w:type="dxa"/>
            <w:gridSpan w:val="3"/>
          </w:tcPr>
          <w:p w:rsidR="002E5959" w:rsidRPr="002E5959" w:rsidRDefault="002E5959" w:rsidP="003E45FF">
            <w:pPr>
              <w:numPr>
                <w:ilvl w:val="0"/>
                <w:numId w:val="4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2020. године, успостављен модалитет примјене програма „Континуиране едукације у спорту на територији града Бања Луа“</w:t>
            </w:r>
          </w:p>
          <w:p w:rsidR="002E5959" w:rsidRPr="002E5959" w:rsidRDefault="002E5959" w:rsidP="003E45FF">
            <w:pPr>
              <w:numPr>
                <w:ilvl w:val="0"/>
                <w:numId w:val="4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Одржане најмање двије обуке за људске ресурсе у области спорта годишње.</w:t>
            </w:r>
          </w:p>
        </w:tc>
        <w:tc>
          <w:tcPr>
            <w:tcW w:w="3544" w:type="dxa"/>
            <w:gridSpan w:val="3"/>
          </w:tcPr>
          <w:p w:rsidR="002E5959" w:rsidRPr="002E5959" w:rsidRDefault="002E5959" w:rsidP="003E45FF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3E45FF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унапређени капацитети људских ресурса у области спорта, те за 20% више стручно унапређених спортских радника и тренера  у односу на 2020.</w:t>
            </w:r>
          </w:p>
        </w:tc>
        <w:tc>
          <w:tcPr>
            <w:tcW w:w="4111" w:type="dxa"/>
            <w:gridSpan w:val="3"/>
            <w:vAlign w:val="center"/>
          </w:tcPr>
          <w:p w:rsidR="002E5959" w:rsidRPr="002E5959" w:rsidRDefault="002E5959" w:rsidP="003E45FF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3E45F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. г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овећан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број дјеце укључене у спортске активности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за 30% у односу на 2017. годину</w:t>
            </w:r>
          </w:p>
          <w:p w:rsidR="002E5959" w:rsidRPr="002E5959" w:rsidRDefault="002E5959" w:rsidP="003E45FF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3E45F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2022.г повећан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број освојених награда на домаћим и међународним спортским такмичењима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за 15% у односу на 2017. годину</w:t>
            </w:r>
          </w:p>
        </w:tc>
      </w:tr>
      <w:tr w:rsidR="002E5959" w:rsidRPr="002E5959" w:rsidTr="004F283B">
        <w:tc>
          <w:tcPr>
            <w:tcW w:w="2943" w:type="dxa"/>
            <w:gridSpan w:val="2"/>
          </w:tcPr>
          <w:p w:rsidR="002E5959" w:rsidRPr="002E5959" w:rsidRDefault="002E5959" w:rsidP="003E45FF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П. 4.4.1.4. Успостављање информационог система у спорту (2021-2022.)</w:t>
            </w:r>
          </w:p>
        </w:tc>
        <w:tc>
          <w:tcPr>
            <w:tcW w:w="4111" w:type="dxa"/>
            <w:gridSpan w:val="3"/>
          </w:tcPr>
          <w:p w:rsidR="002E5959" w:rsidRPr="002E5959" w:rsidRDefault="002E5959" w:rsidP="003E45FF">
            <w:pPr>
              <w:numPr>
                <w:ilvl w:val="0"/>
                <w:numId w:val="4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575F5B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2022. године, уведен информациони систем за управљање у области спорта </w:t>
            </w:r>
          </w:p>
        </w:tc>
        <w:tc>
          <w:tcPr>
            <w:tcW w:w="3544" w:type="dxa"/>
            <w:gridSpan w:val="3"/>
          </w:tcPr>
          <w:p w:rsidR="002E5959" w:rsidRPr="002E5959" w:rsidRDefault="002E5959" w:rsidP="003E45FF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575F5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успостављена јединствена база података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с циљем увођења савремених облика планирања, организовања и контроле у спорту.</w:t>
            </w:r>
          </w:p>
        </w:tc>
        <w:tc>
          <w:tcPr>
            <w:tcW w:w="4111" w:type="dxa"/>
            <w:gridSpan w:val="3"/>
            <w:vAlign w:val="center"/>
          </w:tcPr>
          <w:p w:rsidR="002E5959" w:rsidRPr="002E5959" w:rsidRDefault="002E5959" w:rsidP="003E45FF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575F5B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. г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овећан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број дјеце укључене у спортке активности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за 30% у односу на 2017. годину</w:t>
            </w:r>
          </w:p>
          <w:p w:rsidR="002E5959" w:rsidRPr="002E5959" w:rsidRDefault="002E5959" w:rsidP="003E45FF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575F5B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2022.г повећан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број освојених награда на домаћим и међународним спортским такмичењима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за 15% у односу на 2017. годину</w:t>
            </w:r>
          </w:p>
        </w:tc>
      </w:tr>
      <w:tr w:rsidR="002E5959" w:rsidRPr="002E5959" w:rsidTr="004F283B">
        <w:trPr>
          <w:trHeight w:val="134"/>
        </w:trPr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ПРОГРАМ 4.4.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lang w:val="sr-Latn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УНАПРЕЂЕЊЕ СПОРТСКЕ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И РЕКРЕАТИВНЕ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ИНФРАСТРУКТУРЕ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</w:t>
            </w:r>
          </w:p>
        </w:tc>
      </w:tr>
      <w:tr w:rsidR="002E5959" w:rsidRPr="002E5959" w:rsidTr="004F283B">
        <w:tc>
          <w:tcPr>
            <w:tcW w:w="2898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120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Излазни резултат</w:t>
            </w:r>
          </w:p>
        </w:tc>
        <w:tc>
          <w:tcPr>
            <w:tcW w:w="3530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161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898" w:type="dxa"/>
          </w:tcPr>
          <w:p w:rsidR="00CF2E05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 </w:t>
            </w:r>
            <w:bookmarkStart w:id="12" w:name="_Hlk523898792"/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4.4.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 </w:t>
            </w:r>
            <w:bookmarkEnd w:id="12"/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Изградња</w:t>
            </w:r>
            <w:r w:rsidR="00575F5B">
              <w:rPr>
                <w:rFonts w:ascii="Calibri" w:eastAsia="Calibri" w:hAnsi="Calibri" w:cs="Times New Roman"/>
                <w:b/>
                <w:lang w:val="sr-Cyrl-CS"/>
              </w:rPr>
              <w:t xml:space="preserve">, реконструкција и опремање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отворених и затворених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спортс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к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их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објеката (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дворан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е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и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спортски терени)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(2018-2022.)</w:t>
            </w: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4120" w:type="dxa"/>
            <w:gridSpan w:val="3"/>
          </w:tcPr>
          <w:p w:rsidR="002E5959" w:rsidRPr="002E5959" w:rsidRDefault="002E5959" w:rsidP="00575F5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краја 2019. године,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sr-Latn-CS"/>
              </w:rPr>
              <w:t>згра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ђена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sr-Latn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 w:eastAsia="x-none"/>
              </w:rPr>
              <w:t>спортск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 w:eastAsia="x-none"/>
              </w:rPr>
              <w:t xml:space="preserve"> дворан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 w:eastAsia="x-none"/>
              </w:rPr>
              <w:t xml:space="preserve"> у насељу Лауш </w:t>
            </w:r>
            <w:r w:rsidR="00575F5B"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  <w:t xml:space="preserve"> у 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  <w:t>квиру Основне школе Свети Сава.</w:t>
            </w:r>
          </w:p>
          <w:p w:rsidR="002E5959" w:rsidRPr="002E5959" w:rsidRDefault="002E5959" w:rsidP="00575F5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краја 2021. године,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sr-Latn-CS"/>
              </w:rPr>
              <w:t>згра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ђена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sr-Latn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 w:eastAsia="x-none"/>
              </w:rPr>
              <w:t xml:space="preserve"> фискултурна сала у оквиру Основне школе Бранко Радичевић.</w:t>
            </w:r>
          </w:p>
          <w:p w:rsidR="002E5959" w:rsidRPr="002E5959" w:rsidRDefault="002E5959" w:rsidP="00575F5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 w:eastAsia="x-none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дапт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ирано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/реконстру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исано 5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школских објеката за потребе успостављања спортских садржаја. </w:t>
            </w:r>
          </w:p>
          <w:p w:rsidR="002E5959" w:rsidRPr="002E5959" w:rsidRDefault="002E5959" w:rsidP="00575F5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bCs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краја 2019. године,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дапт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иран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ди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објекта Гиманзије у ул. Змај Јовина у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lastRenderedPageBreak/>
              <w:t xml:space="preserve">Бањалуци </w:t>
            </w:r>
          </w:p>
          <w:p w:rsidR="002E5959" w:rsidRPr="002E5959" w:rsidRDefault="002E5959" w:rsidP="00575F5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До краја 2018. 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еконстру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исана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, адапт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ирана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и сан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ирана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фискултурн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сал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„Техничке школе“ и претв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орена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у спортску дворану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.</w:t>
            </w:r>
          </w:p>
          <w:p w:rsidR="002E5959" w:rsidRPr="002E5959" w:rsidRDefault="002E5959" w:rsidP="00575F5B">
            <w:pPr>
              <w:numPr>
                <w:ilvl w:val="1"/>
                <w:numId w:val="48"/>
              </w:numPr>
              <w:spacing w:after="0" w:line="240" w:lineRule="auto"/>
              <w:ind w:left="364"/>
              <w:rPr>
                <w:rFonts w:ascii="Calibri" w:eastAsia="Calibri" w:hAnsi="Calibri" w:cs="Times New Roman"/>
                <w:sz w:val="20"/>
                <w:szCs w:val="20"/>
                <w:lang w:val="sr-Cyrl-BA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краја 2021. године,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згра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ђен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 w:eastAsia="sr-Latn-CS"/>
              </w:rPr>
              <w:t xml:space="preserve"> једнан терен са вјештачком травом у оквиру спортске организације (фудбалског клуба).</w:t>
            </w:r>
          </w:p>
          <w:p w:rsidR="00676064" w:rsidRDefault="002E5959" w:rsidP="00676064">
            <w:pPr>
              <w:numPr>
                <w:ilvl w:val="1"/>
                <w:numId w:val="48"/>
              </w:numPr>
              <w:spacing w:after="0" w:line="240" w:lineRule="auto"/>
              <w:ind w:left="364"/>
              <w:rPr>
                <w:rFonts w:ascii="Calibri" w:eastAsia="Calibri" w:hAnsi="Calibri" w:cs="Times New Roman"/>
                <w:sz w:val="20"/>
                <w:szCs w:val="20"/>
                <w:lang w:val="sr-Cyrl-BA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 краја 2021. године,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згра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ђена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 w:eastAsia="sr-Latn-CS"/>
              </w:rPr>
              <w:t>атлетска  стаза  са најмање осам стаза и пратеће инфраструктуре за друге атлетске дисциплине</w:t>
            </w:r>
          </w:p>
          <w:p w:rsidR="004155F0" w:rsidRPr="00266417" w:rsidRDefault="00CF2E05" w:rsidP="00266417">
            <w:pPr>
              <w:numPr>
                <w:ilvl w:val="1"/>
                <w:numId w:val="48"/>
              </w:numPr>
              <w:spacing w:after="0" w:line="240" w:lineRule="auto"/>
              <w:ind w:left="364"/>
              <w:rPr>
                <w:rFonts w:ascii="Calibri" w:eastAsia="Calibri" w:hAnsi="Calibri" w:cs="Times New Roman"/>
                <w:sz w:val="20"/>
                <w:szCs w:val="20"/>
                <w:lang w:val="sr-Cyrl-BA" w:eastAsia="sr-Latn-CS"/>
              </w:rPr>
            </w:pPr>
            <w:bookmarkStart w:id="13" w:name="_Hlk530913331"/>
            <w:r>
              <w:rPr>
                <w:sz w:val="20"/>
                <w:szCs w:val="20"/>
                <w:lang w:val="sr-Cyrl-BA" w:eastAsia="sr-Latn-CS"/>
              </w:rPr>
              <w:t>До краја 2022. године, изграђе</w:t>
            </w:r>
            <w:r w:rsidR="00676064" w:rsidRPr="00676064">
              <w:rPr>
                <w:sz w:val="20"/>
                <w:szCs w:val="20"/>
                <w:lang w:val="sr-Cyrl-BA" w:eastAsia="sr-Latn-CS"/>
              </w:rPr>
              <w:t>но/реконструисано</w:t>
            </w:r>
            <w:r w:rsidR="001405C2">
              <w:rPr>
                <w:sz w:val="20"/>
                <w:szCs w:val="20"/>
                <w:lang w:val="sr-Cyrl-BA" w:eastAsia="sr-Latn-CS"/>
              </w:rPr>
              <w:t xml:space="preserve"> </w:t>
            </w:r>
            <w:r w:rsidR="00676064">
              <w:rPr>
                <w:sz w:val="20"/>
                <w:szCs w:val="20"/>
                <w:lang w:val="sr-Cyrl-BA" w:eastAsia="sr-Latn-CS"/>
              </w:rPr>
              <w:t>2</w:t>
            </w:r>
            <w:r w:rsidR="00676064" w:rsidRPr="00676064">
              <w:rPr>
                <w:sz w:val="20"/>
                <w:szCs w:val="20"/>
                <w:lang w:val="sr-Cyrl-BA" w:eastAsia="sr-Latn-CS"/>
              </w:rPr>
              <w:t xml:space="preserve">5 </w:t>
            </w:r>
            <w:r w:rsidR="00676064">
              <w:rPr>
                <w:sz w:val="20"/>
                <w:szCs w:val="20"/>
                <w:lang w:val="sr-Cyrl-BA" w:eastAsia="sr-Latn-CS"/>
              </w:rPr>
              <w:t>спортских терена или игралишта</w:t>
            </w:r>
            <w:r w:rsidR="00676064" w:rsidRPr="00676064">
              <w:rPr>
                <w:sz w:val="20"/>
                <w:szCs w:val="20"/>
                <w:lang w:val="sr-Cyrl-BA" w:eastAsia="sr-Latn-CS"/>
              </w:rPr>
              <w:t xml:space="preserve"> за </w:t>
            </w:r>
            <w:r w:rsidR="00676064">
              <w:rPr>
                <w:sz w:val="20"/>
                <w:szCs w:val="20"/>
                <w:lang w:val="sr-Cyrl-BA" w:eastAsia="sr-Latn-CS"/>
              </w:rPr>
              <w:t xml:space="preserve">спорт и рекреацију у складу са годишњим програмом ЗКП </w:t>
            </w:r>
            <w:r w:rsidR="004155F0">
              <w:rPr>
                <w:sz w:val="20"/>
                <w:szCs w:val="20"/>
                <w:lang w:val="sr-Cyrl-BA" w:eastAsia="sr-Latn-CS"/>
              </w:rPr>
              <w:t>и/</w:t>
            </w:r>
            <w:r w:rsidR="00676064">
              <w:rPr>
                <w:sz w:val="20"/>
                <w:szCs w:val="20"/>
                <w:lang w:val="sr-Cyrl-BA" w:eastAsia="sr-Latn-CS"/>
              </w:rPr>
              <w:t>или УГЗ</w:t>
            </w:r>
            <w:r w:rsidR="001405C2">
              <w:rPr>
                <w:sz w:val="20"/>
                <w:szCs w:val="20"/>
                <w:lang w:val="sr-Cyrl-BA" w:eastAsia="sr-Latn-CS"/>
              </w:rPr>
              <w:t>.</w:t>
            </w:r>
            <w:bookmarkEnd w:id="13"/>
          </w:p>
        </w:tc>
        <w:tc>
          <w:tcPr>
            <w:tcW w:w="3530" w:type="dxa"/>
            <w:gridSpan w:val="3"/>
          </w:tcPr>
          <w:p w:rsidR="002E5959" w:rsidRPr="002E5959" w:rsidRDefault="002E5959" w:rsidP="00575F5B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lastRenderedPageBreak/>
              <w:t xml:space="preserve">До </w:t>
            </w:r>
            <w:r w:rsidR="00575F5B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>2022. године повећан број спортских организација који користе спортске просторе за 20%.</w:t>
            </w:r>
          </w:p>
          <w:p w:rsidR="002E5959" w:rsidRPr="002E5959" w:rsidRDefault="002E5959" w:rsidP="00575F5B">
            <w:pPr>
              <w:numPr>
                <w:ilvl w:val="0"/>
                <w:numId w:val="14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575F5B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2022. г повећан број   такмичарских спортских догађаја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за 20%.</w:t>
            </w:r>
          </w:p>
          <w:p w:rsidR="002E5959" w:rsidRPr="002E5959" w:rsidRDefault="002E5959" w:rsidP="00575F5B">
            <w:pPr>
              <w:spacing w:after="120" w:line="240" w:lineRule="auto"/>
              <w:ind w:left="45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  <w:p w:rsidR="002E5959" w:rsidRPr="002E5959" w:rsidRDefault="002E5959" w:rsidP="00575F5B">
            <w:pPr>
              <w:spacing w:after="0" w:line="240" w:lineRule="auto"/>
              <w:ind w:left="90"/>
              <w:rPr>
                <w:rFonts w:ascii="Calibri" w:eastAsia="Calibri" w:hAnsi="Calibri" w:cs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4161" w:type="dxa"/>
            <w:gridSpan w:val="4"/>
          </w:tcPr>
          <w:p w:rsidR="002E5959" w:rsidRPr="002E5959" w:rsidRDefault="002E5959" w:rsidP="00575F5B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575F5B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. г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овећан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број дјеце укључене у спортске активности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за 30% у односу на 2017. годину</w:t>
            </w:r>
          </w:p>
          <w:p w:rsidR="002E5959" w:rsidRPr="002E5959" w:rsidRDefault="002E5959" w:rsidP="00575F5B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575F5B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 г повећан број отворениих и затворених спортских објеката за 20%</w:t>
            </w:r>
          </w:p>
        </w:tc>
      </w:tr>
      <w:tr w:rsidR="002E5959" w:rsidRPr="002E5959" w:rsidTr="004F283B">
        <w:trPr>
          <w:trHeight w:val="1070"/>
        </w:trPr>
        <w:tc>
          <w:tcPr>
            <w:tcW w:w="2898" w:type="dxa"/>
          </w:tcPr>
          <w:p w:rsidR="002E5959" w:rsidRPr="002E5959" w:rsidRDefault="002E5959" w:rsidP="0063348E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lastRenderedPageBreak/>
              <w:t>П.4.4.</w:t>
            </w: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>. Унапре</w:t>
            </w: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>ђе</w:t>
            </w:r>
            <w:r w:rsidRPr="002E5959">
              <w:rPr>
                <w:rFonts w:ascii="Calibri" w:eastAsia="Calibri" w:hAnsi="Calibri" w:cs="Times New Roman"/>
                <w:b/>
                <w:lang w:val="sr-Cyrl-CS" w:eastAsia="sr-Latn-CS"/>
              </w:rPr>
              <w:t>ње</w:t>
            </w: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 xml:space="preserve"> јавн</w:t>
            </w:r>
            <w:r w:rsidR="0063348E">
              <w:rPr>
                <w:rFonts w:ascii="Calibri" w:eastAsia="Calibri" w:hAnsi="Calibri" w:cs="Times New Roman"/>
                <w:b/>
                <w:lang w:val="sr-Cyrl-CS" w:eastAsia="sr-Latn-CS"/>
              </w:rPr>
              <w:t>е</w:t>
            </w: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 xml:space="preserve"> инфраструктуре за рекареативн</w:t>
            </w:r>
            <w:r w:rsidRPr="002E5959">
              <w:rPr>
                <w:rFonts w:ascii="Calibri" w:eastAsia="Calibri" w:hAnsi="Calibri" w:cs="Times New Roman"/>
                <w:b/>
                <w:lang w:val="sr-Cyrl-CS" w:eastAsia="sr-Latn-CS"/>
              </w:rPr>
              <w:t>е</w:t>
            </w:r>
            <w:r w:rsidRPr="002E5959">
              <w:rPr>
                <w:rFonts w:ascii="Calibri" w:eastAsia="Calibri" w:hAnsi="Calibri" w:cs="Times New Roman"/>
                <w:b/>
                <w:lang w:eastAsia="sr-Latn-CS"/>
              </w:rPr>
              <w:t xml:space="preserve"> садржаје </w:t>
            </w: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>(2018-2022.)</w:t>
            </w:r>
          </w:p>
        </w:tc>
        <w:tc>
          <w:tcPr>
            <w:tcW w:w="4120" w:type="dxa"/>
            <w:gridSpan w:val="3"/>
          </w:tcPr>
          <w:p w:rsidR="002E5959" w:rsidRPr="002E5959" w:rsidRDefault="002E5959" w:rsidP="00575F5B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До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2022. 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одине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 израђено/адаптирано 8 простора за рекреативне садржаје (теретане у природи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 – двије на годишњем нивоу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)</w:t>
            </w:r>
          </w:p>
          <w:p w:rsidR="002E5959" w:rsidRPr="002E5959" w:rsidRDefault="002E5959" w:rsidP="00575F5B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краја 2019. године,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згра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ђена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 трим стаз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 Траписти – Колонија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.</w:t>
            </w:r>
          </w:p>
          <w:p w:rsidR="002E5959" w:rsidRPr="002E5959" w:rsidRDefault="002E5959" w:rsidP="00575F5B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краја 2019. године,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згра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ђена т</w:t>
            </w:r>
            <w:r w:rsidRPr="002E5959">
              <w:rPr>
                <w:rFonts w:ascii="Calibri" w:eastAsia="Calibri" w:hAnsi="Calibri" w:cs="Times New Roman"/>
                <w:sz w:val="18"/>
                <w:lang w:eastAsia="sr-Latn-CS"/>
              </w:rPr>
              <w:t>рим стаза на Трешњику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  - Бањ Брдо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.</w:t>
            </w:r>
          </w:p>
          <w:p w:rsidR="002E5959" w:rsidRPr="00AE41A1" w:rsidRDefault="002E5959" w:rsidP="00575F5B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краја 2018. године,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згра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ђена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>т</w:t>
            </w:r>
            <w:r w:rsidRPr="002E5959">
              <w:rPr>
                <w:rFonts w:ascii="Calibri" w:eastAsia="Calibri" w:hAnsi="Calibri" w:cs="Times New Roman"/>
                <w:sz w:val="18"/>
                <w:lang w:eastAsia="sr-Latn-CS"/>
              </w:rPr>
              <w:t>рим стаза у парку Младен Стојановић</w:t>
            </w:r>
          </w:p>
          <w:p w:rsidR="002056AB" w:rsidRPr="002056AB" w:rsidRDefault="00AE41A1" w:rsidP="002056AB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eastAsia="sr-Latn-CS"/>
              </w:rPr>
            </w:pPr>
            <w:r>
              <w:rPr>
                <w:rFonts w:ascii="Calibri" w:eastAsia="Calibri" w:hAnsi="Calibri" w:cs="Times New Roman"/>
                <w:sz w:val="18"/>
                <w:lang w:val="sr-Cyrl-CS" w:eastAsia="sr-Latn-CS"/>
              </w:rPr>
              <w:t xml:space="preserve">До краја 2020. године, </w:t>
            </w:r>
            <w:r w:rsidR="002056AB">
              <w:rPr>
                <w:rFonts w:ascii="Calibri" w:eastAsia="Calibri" w:hAnsi="Calibri" w:cs="Times New Roman"/>
                <w:sz w:val="18"/>
                <w:lang w:val="sr-Cyrl-CS" w:eastAsia="sr-Latn-CS"/>
              </w:rPr>
              <w:t>изграђене трим стазе између моста КАБ-а и Ребровачког моста</w:t>
            </w:r>
            <w:r w:rsidR="002056AB">
              <w:rPr>
                <w:rFonts w:ascii="Calibri" w:eastAsia="Calibri" w:hAnsi="Calibri" w:cs="Times New Roman"/>
                <w:bCs/>
                <w:sz w:val="20"/>
                <w:szCs w:val="20"/>
                <w:lang w:val="sr-Cyrl-CS" w:eastAsia="sr-Latn-CS"/>
              </w:rPr>
              <w:t xml:space="preserve"> и трим стаза између кружних токова „Ребровац“ и укрштања улица Д.Максимовић и Мајке Југовића.</w:t>
            </w:r>
          </w:p>
          <w:p w:rsidR="002E5959" w:rsidRPr="002E5959" w:rsidRDefault="002E5959" w:rsidP="00575F5B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краја 2021. године, 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>згра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ђен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 w:eastAsia="sr-Latn-CS"/>
              </w:rPr>
              <w:t>адреналински парк у парку Младен Стојановић.</w:t>
            </w:r>
          </w:p>
        </w:tc>
        <w:tc>
          <w:tcPr>
            <w:tcW w:w="3530" w:type="dxa"/>
            <w:gridSpan w:val="3"/>
          </w:tcPr>
          <w:p w:rsidR="002E5959" w:rsidRPr="002E5959" w:rsidRDefault="002E5959" w:rsidP="00575F5B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До </w:t>
            </w:r>
            <w:r w:rsidR="00575F5B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2022.г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увећане рекреативне површине за 30% у односу на 2017. годину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 </w:t>
            </w:r>
          </w:p>
          <w:p w:rsidR="002E5959" w:rsidRPr="002E5959" w:rsidRDefault="002E5959" w:rsidP="00575F5B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До </w:t>
            </w:r>
            <w:r w:rsidR="00575F5B">
              <w:rPr>
                <w:rFonts w:ascii="Calibri" w:eastAsia="Calibri" w:hAnsi="Calibri" w:cs="Times New Roman"/>
                <w:sz w:val="20"/>
                <w:szCs w:val="20"/>
                <w:lang w:val="sr-Cyrl-C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  <w:t xml:space="preserve">2022. године увећан број рекреативних садржаја за 50 % у односу на 2017.г 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575F5B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575F5B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. г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овећан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број дјеце укључене у спортске активности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за 30% у односу на 2017. годину</w:t>
            </w:r>
          </w:p>
          <w:p w:rsidR="002E5959" w:rsidRPr="002E5959" w:rsidRDefault="002E5959" w:rsidP="00575F5B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</w:p>
        </w:tc>
      </w:tr>
      <w:tr w:rsidR="002E5959" w:rsidRPr="002E5959" w:rsidTr="004F283B">
        <w:trPr>
          <w:trHeight w:val="1070"/>
        </w:trPr>
        <w:tc>
          <w:tcPr>
            <w:tcW w:w="2898" w:type="dxa"/>
            <w:vAlign w:val="center"/>
          </w:tcPr>
          <w:p w:rsidR="002E5959" w:rsidRPr="002E5959" w:rsidRDefault="002E5959" w:rsidP="00BB13D0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 w:eastAsia="sr-Latn-CS"/>
              </w:rPr>
              <w:lastRenderedPageBreak/>
              <w:t xml:space="preserve">П. 4.4.2.3. Изградња дјечијих игралишта </w:t>
            </w:r>
          </w:p>
          <w:p w:rsidR="002E5959" w:rsidRPr="002E5959" w:rsidRDefault="002E5959" w:rsidP="00BB13D0">
            <w:pPr>
              <w:spacing w:after="0" w:line="240" w:lineRule="auto"/>
              <w:rPr>
                <w:rFonts w:ascii="Calibri" w:eastAsia="Calibri" w:hAnsi="Calibri" w:cs="Times New Roman"/>
                <w:b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 w:eastAsia="sr-Latn-CS"/>
              </w:rPr>
              <w:t xml:space="preserve">(2018-2022.) </w:t>
            </w:r>
          </w:p>
        </w:tc>
        <w:tc>
          <w:tcPr>
            <w:tcW w:w="4120" w:type="dxa"/>
            <w:gridSpan w:val="3"/>
          </w:tcPr>
          <w:p w:rsidR="002E5959" w:rsidRPr="002E5959" w:rsidRDefault="002E5959" w:rsidP="00BB13D0">
            <w:pPr>
              <w:numPr>
                <w:ilvl w:val="0"/>
                <w:numId w:val="62"/>
              </w:num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2022. године, изграђено или реконструисано најмање 25 дјечјих игралишта.</w:t>
            </w:r>
          </w:p>
        </w:tc>
        <w:tc>
          <w:tcPr>
            <w:tcW w:w="3530" w:type="dxa"/>
            <w:gridSpan w:val="3"/>
          </w:tcPr>
          <w:p w:rsidR="002E5959" w:rsidRPr="002E5959" w:rsidRDefault="002E5959" w:rsidP="00BB13D0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sr-Latn-C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 w:eastAsia="sr-Latn-CS"/>
              </w:rPr>
              <w:t xml:space="preserve">До </w:t>
            </w:r>
            <w:r w:rsidR="00BB13D0">
              <w:rPr>
                <w:rFonts w:ascii="Calibri" w:eastAsia="Calibri" w:hAnsi="Calibri" w:cs="Times New Roman"/>
                <w:noProof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 w:eastAsia="sr-Latn-CS"/>
              </w:rPr>
              <w:t>2022. године, повећани капацитети за рекреацију дјеце и одраслих за 50% у односу на 2017. годину.</w:t>
            </w:r>
          </w:p>
        </w:tc>
        <w:tc>
          <w:tcPr>
            <w:tcW w:w="4161" w:type="dxa"/>
            <w:gridSpan w:val="4"/>
            <w:vAlign w:val="center"/>
          </w:tcPr>
          <w:p w:rsidR="002E5959" w:rsidRPr="002E5959" w:rsidRDefault="002E5959" w:rsidP="00BB13D0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BB13D0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. г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овећан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број дјеце укључене у спортске активности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за 30% у односу на 2017. годину</w:t>
            </w:r>
          </w:p>
          <w:p w:rsidR="002E5959" w:rsidRPr="002E5959" w:rsidRDefault="002E5959" w:rsidP="00BB13D0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rPr>
          <w:trHeight w:val="1070"/>
        </w:trPr>
        <w:tc>
          <w:tcPr>
            <w:tcW w:w="2898" w:type="dxa"/>
            <w:vAlign w:val="center"/>
          </w:tcPr>
          <w:p w:rsidR="002E5959" w:rsidRPr="002E5959" w:rsidRDefault="002E5959" w:rsidP="00BB13D0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М. 4.4.2.4. Уређење излетничко-рекреативних површина у граду </w:t>
            </w:r>
          </w:p>
          <w:p w:rsidR="002E5959" w:rsidRPr="002E5959" w:rsidRDefault="002E5959" w:rsidP="00BB13D0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(2018-2022.)</w:t>
            </w:r>
          </w:p>
        </w:tc>
        <w:tc>
          <w:tcPr>
            <w:tcW w:w="4120" w:type="dxa"/>
            <w:gridSpan w:val="3"/>
            <w:vAlign w:val="center"/>
          </w:tcPr>
          <w:p w:rsidR="002E5959" w:rsidRPr="002E5959" w:rsidRDefault="002E5959" w:rsidP="00BB13D0">
            <w:pPr>
              <w:numPr>
                <w:ilvl w:val="0"/>
                <w:numId w:val="4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Уређене 3 излетничке локације на годишњем нивоу (Старчевица, Траписти, Шибови и др.).</w:t>
            </w:r>
          </w:p>
        </w:tc>
        <w:tc>
          <w:tcPr>
            <w:tcW w:w="3530" w:type="dxa"/>
            <w:gridSpan w:val="3"/>
            <w:vAlign w:val="center"/>
          </w:tcPr>
          <w:p w:rsidR="002E5959" w:rsidRPr="002E5959" w:rsidRDefault="002E5959" w:rsidP="00BB13D0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BB13D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уређене најмање 3 излетничко-рекреативне површине нуде нове садржаје и квалитет за посјетиоце.</w:t>
            </w:r>
          </w:p>
        </w:tc>
        <w:tc>
          <w:tcPr>
            <w:tcW w:w="4161" w:type="dxa"/>
            <w:gridSpan w:val="4"/>
            <w:vAlign w:val="center"/>
          </w:tcPr>
          <w:p w:rsidR="002E5959" w:rsidRPr="002E5959" w:rsidRDefault="002E5959" w:rsidP="00BB13D0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BB13D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године, задовољство грађана комуналним услугама повећано за 20% у односу на 2017. годину</w:t>
            </w:r>
          </w:p>
        </w:tc>
      </w:tr>
      <w:tr w:rsidR="002E5959" w:rsidRPr="002E5959" w:rsidTr="004F283B">
        <w:trPr>
          <w:trHeight w:val="143"/>
        </w:trPr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ПРОГРАМ 4.4.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Latn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РЕАЛИЗАЦИЈА СПОРТСКИХ САДРЖАЈА У СКЛАДУ СА ПРОГРАМОМ РАЗВОЈА СПОРТА ГРАДА БАЊА ЛУКА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2E5959" w:rsidRPr="002E5959" w:rsidTr="004F283B">
        <w:tc>
          <w:tcPr>
            <w:tcW w:w="2898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120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Излазни резултат</w:t>
            </w:r>
          </w:p>
        </w:tc>
        <w:tc>
          <w:tcPr>
            <w:tcW w:w="3530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161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Утицај пројекта</w:t>
            </w:r>
          </w:p>
        </w:tc>
      </w:tr>
      <w:tr w:rsidR="002E5959" w:rsidRPr="002E5959" w:rsidTr="004F283B">
        <w:trPr>
          <w:trHeight w:val="863"/>
        </w:trPr>
        <w:tc>
          <w:tcPr>
            <w:tcW w:w="2898" w:type="dxa"/>
          </w:tcPr>
          <w:p w:rsidR="002E5959" w:rsidRPr="002E5959" w:rsidRDefault="002E5959" w:rsidP="002E5959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 4.4.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.1.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Спорт доступан дјеци (2018-2022.)</w:t>
            </w:r>
          </w:p>
          <w:p w:rsidR="002E5959" w:rsidRPr="002E5959" w:rsidRDefault="002E5959" w:rsidP="002E5959">
            <w:pPr>
              <w:spacing w:after="0" w:line="240" w:lineRule="auto"/>
              <w:ind w:right="283"/>
              <w:jc w:val="both"/>
              <w:rPr>
                <w:rFonts w:ascii="Calibri" w:eastAsia="Calibri" w:hAnsi="Calibri" w:cs="Times New Roman"/>
                <w:i/>
                <w:sz w:val="20"/>
                <w:szCs w:val="20"/>
                <w:u w:val="single"/>
                <w:lang w:val="sr-Latn-RS"/>
              </w:rPr>
            </w:pPr>
          </w:p>
        </w:tc>
        <w:tc>
          <w:tcPr>
            <w:tcW w:w="4120" w:type="dxa"/>
            <w:gridSpan w:val="3"/>
          </w:tcPr>
          <w:p w:rsidR="002E5959" w:rsidRPr="002E5959" w:rsidRDefault="002E5959" w:rsidP="00A51467">
            <w:pPr>
              <w:numPr>
                <w:ilvl w:val="0"/>
                <w:numId w:val="51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201</w:t>
            </w:r>
            <w:r w:rsidR="007112B2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8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. године, усвојени критеријуми за реализацију пројекта</w:t>
            </w:r>
          </w:p>
          <w:p w:rsidR="002E5959" w:rsidRPr="002E5959" w:rsidRDefault="002E5959" w:rsidP="00A51467">
            <w:pPr>
              <w:numPr>
                <w:ilvl w:val="0"/>
                <w:numId w:val="51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201</w:t>
            </w:r>
            <w:r w:rsidR="007112B2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8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. године , усвојен Правилник о суфинансирању чланарине класификованих спортских организација на територији града Бања Луке за најмање 45 на годишњем нивоу</w:t>
            </w:r>
          </w:p>
          <w:p w:rsidR="002E5959" w:rsidRPr="002E5959" w:rsidRDefault="002E5959" w:rsidP="00A51467">
            <w:pPr>
              <w:numPr>
                <w:ilvl w:val="0"/>
                <w:numId w:val="51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Реализована промотивна кампања за дјецу и омладину у циљу подстицања бављења спортом на годишњем нивоу.</w:t>
            </w:r>
          </w:p>
          <w:p w:rsidR="002E5959" w:rsidRPr="002E5959" w:rsidRDefault="002E5959" w:rsidP="00A51467">
            <w:pPr>
              <w:numPr>
                <w:ilvl w:val="0"/>
                <w:numId w:val="51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Реализована најмање 3 пројекта у сарадњи са цивилним сектором на годишњем нивоу (школа пливања за дјецу предшколског и школског узраста и сл.)</w:t>
            </w:r>
          </w:p>
          <w:p w:rsidR="002E5959" w:rsidRPr="002E5959" w:rsidRDefault="002E5959" w:rsidP="00A51467">
            <w:pPr>
              <w:numPr>
                <w:ilvl w:val="0"/>
                <w:numId w:val="51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Реализован најмање 1 програм подршке развоју спорта у вртићима („Спорт у вртиће“)</w:t>
            </w:r>
          </w:p>
        </w:tc>
        <w:tc>
          <w:tcPr>
            <w:tcW w:w="3530" w:type="dxa"/>
            <w:gridSpan w:val="3"/>
          </w:tcPr>
          <w:p w:rsidR="002E5959" w:rsidRPr="002E5959" w:rsidRDefault="002E5959" w:rsidP="00A51467">
            <w:pPr>
              <w:numPr>
                <w:ilvl w:val="0"/>
                <w:numId w:val="51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51467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увећан буџет за подршку учешћу дјеце у спорту за 20%.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A51467">
            <w:pPr>
              <w:numPr>
                <w:ilvl w:val="0"/>
                <w:numId w:val="14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A51467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. г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овећан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број дјеце укључене у спортске активности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за 30% у односу на 2017. годину</w:t>
            </w:r>
          </w:p>
          <w:p w:rsidR="002E5959" w:rsidRPr="002E5959" w:rsidRDefault="002E5959" w:rsidP="00A51467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rPr>
          <w:trHeight w:val="863"/>
        </w:trPr>
        <w:tc>
          <w:tcPr>
            <w:tcW w:w="2898" w:type="dxa"/>
          </w:tcPr>
          <w:p w:rsidR="002E5959" w:rsidRPr="002E5959" w:rsidRDefault="002E5959" w:rsidP="002E5959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lastRenderedPageBreak/>
              <w:t xml:space="preserve">М. 4.4.3.2. Мале олимпијске игре у Републици  Српској </w:t>
            </w:r>
          </w:p>
          <w:p w:rsidR="002E5959" w:rsidRPr="002E5959" w:rsidRDefault="002E5959" w:rsidP="002E5959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(2018-2022.)</w:t>
            </w:r>
          </w:p>
        </w:tc>
        <w:tc>
          <w:tcPr>
            <w:tcW w:w="4120" w:type="dxa"/>
            <w:gridSpan w:val="3"/>
          </w:tcPr>
          <w:p w:rsidR="002E5959" w:rsidRPr="002E5959" w:rsidRDefault="002E5959" w:rsidP="007112B2">
            <w:pPr>
              <w:numPr>
                <w:ilvl w:val="0"/>
                <w:numId w:val="51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Организована школска такмичења на подручју Града у 7 спортова у оквиру Малих олимпијских игара Републике Српске на годишњем нивоу</w:t>
            </w:r>
          </w:p>
        </w:tc>
        <w:tc>
          <w:tcPr>
            <w:tcW w:w="3530" w:type="dxa"/>
            <w:gridSpan w:val="3"/>
          </w:tcPr>
          <w:p w:rsidR="002E5959" w:rsidRPr="002E5959" w:rsidRDefault="002E5959" w:rsidP="007112B2">
            <w:pPr>
              <w:numPr>
                <w:ilvl w:val="0"/>
                <w:numId w:val="51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112B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око 50.000 дјеце учествовало у Малим олимпијским играма у РС на годишњем нивоу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7112B2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112B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 повећана доступност спорта дјеци за 30% у односу на 2017. годину</w:t>
            </w:r>
          </w:p>
          <w:p w:rsidR="002E5959" w:rsidRPr="002E5959" w:rsidRDefault="002E5959" w:rsidP="007112B2">
            <w:p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rPr>
          <w:trHeight w:val="863"/>
        </w:trPr>
        <w:tc>
          <w:tcPr>
            <w:tcW w:w="2898" w:type="dxa"/>
          </w:tcPr>
          <w:p w:rsidR="002E5959" w:rsidRPr="002E5959" w:rsidRDefault="002E5959" w:rsidP="002E5959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П. 4.4.3.3. Европски град спорта – Развој спорта кроз школске спортске секције (2018-2022.)</w:t>
            </w:r>
          </w:p>
        </w:tc>
        <w:tc>
          <w:tcPr>
            <w:tcW w:w="4120" w:type="dxa"/>
            <w:gridSpan w:val="3"/>
          </w:tcPr>
          <w:p w:rsidR="002E5959" w:rsidRPr="002E5959" w:rsidRDefault="002E5959" w:rsidP="007112B2">
            <w:pPr>
              <w:numPr>
                <w:ilvl w:val="0"/>
                <w:numId w:val="4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Организоване спортске секције у оквиру ваннаставног плана и програма за ученике од 2. до 5. разреда свих основних школа на територији града Бања Луке, на годишњем нивоу.</w:t>
            </w:r>
          </w:p>
          <w:p w:rsidR="002E5959" w:rsidRPr="002E5959" w:rsidRDefault="002E5959" w:rsidP="007112B2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 xml:space="preserve">Организоване спортске секције у оквиру ваннаставног плана и програма за ученике од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6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 xml:space="preserve">. до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9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 xml:space="preserve">. разреда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свих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>основних школа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>на територији града Бања Луке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на годишњем нивоу.</w:t>
            </w:r>
          </w:p>
          <w:p w:rsidR="002E5959" w:rsidRPr="002E5959" w:rsidRDefault="002E5959" w:rsidP="007112B2">
            <w:pPr>
              <w:numPr>
                <w:ilvl w:val="0"/>
                <w:numId w:val="4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Омогућено стручно оспособљавање за најмање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>2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0 професора физичког васпитања и спорта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на годишњем нивоу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ради полагања стручног испита и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лакшег запошљавања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3530" w:type="dxa"/>
            <w:gridSpan w:val="3"/>
          </w:tcPr>
          <w:p w:rsidR="002E5959" w:rsidRPr="002E5959" w:rsidRDefault="002E5959" w:rsidP="007112B2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До </w:t>
            </w:r>
            <w:r w:rsidR="007112B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најмање 40% ученика из основних школа укључено у спортске секције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7112B2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112B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 повећана доступност спорта дјеци за 30% у односу на 2017. годину</w:t>
            </w:r>
          </w:p>
          <w:p w:rsidR="002E5959" w:rsidRPr="002E5959" w:rsidRDefault="002E5959" w:rsidP="007112B2">
            <w:p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rPr>
          <w:trHeight w:val="863"/>
        </w:trPr>
        <w:tc>
          <w:tcPr>
            <w:tcW w:w="2898" w:type="dxa"/>
          </w:tcPr>
          <w:p w:rsidR="002E5959" w:rsidRPr="002E5959" w:rsidRDefault="002E5959" w:rsidP="00FA0981">
            <w:pPr>
              <w:tabs>
                <w:tab w:val="left" w:pos="902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П.4.4.3.4. Развој и унапређење спортске рекреације (2018-2022.)</w:t>
            </w:r>
          </w:p>
        </w:tc>
        <w:tc>
          <w:tcPr>
            <w:tcW w:w="4120" w:type="dxa"/>
            <w:gridSpan w:val="3"/>
          </w:tcPr>
          <w:p w:rsidR="002E5959" w:rsidRPr="002E5959" w:rsidRDefault="002E5959" w:rsidP="00FA0981">
            <w:pPr>
              <w:numPr>
                <w:ilvl w:val="0"/>
                <w:numId w:val="4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2020., мапирана и повезана спортско-рекреативна инфраструктура и зоне у Граду</w:t>
            </w:r>
          </w:p>
          <w:p w:rsidR="002E5959" w:rsidRPr="00FA0981" w:rsidRDefault="002E5959" w:rsidP="00FA0981">
            <w:pPr>
              <w:numPr>
                <w:ilvl w:val="0"/>
                <w:numId w:val="4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Подржано најмање 2  пројекта на годишњем нивоу из спортске рекреације у оквиру општег интереса за спорт Града Бања Лука</w:t>
            </w:r>
          </w:p>
        </w:tc>
        <w:tc>
          <w:tcPr>
            <w:tcW w:w="3530" w:type="dxa"/>
            <w:gridSpan w:val="3"/>
          </w:tcPr>
          <w:p w:rsidR="002E5959" w:rsidRPr="002E5959" w:rsidRDefault="002E5959" w:rsidP="00FA0981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FA098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2022., реализовано најмање 10 пројеката из области спортске рекреације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FA0981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FA098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 повећана доступност спорта дјеци за 30% у односу на 2017. годину</w:t>
            </w:r>
          </w:p>
          <w:p w:rsidR="002E5959" w:rsidRPr="002E5959" w:rsidRDefault="002E5959" w:rsidP="00FA0981">
            <w:pPr>
              <w:spacing w:after="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bookmarkEnd w:id="11"/>
      <w:tr w:rsidR="002E5959" w:rsidRPr="002E5959" w:rsidTr="004F283B"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СЕКТОРСКИ ЦИЉ 4.5 БЕЗБЕДНОСТ ГРАЂАНА </w:t>
            </w:r>
          </w:p>
        </w:tc>
      </w:tr>
      <w:tr w:rsidR="002E5959" w:rsidRPr="002E5959" w:rsidTr="004F283B">
        <w:tc>
          <w:tcPr>
            <w:tcW w:w="2898" w:type="dxa"/>
          </w:tcPr>
          <w:p w:rsidR="002E5959" w:rsidRPr="002E5959" w:rsidRDefault="002E5959" w:rsidP="002E5959">
            <w:pPr>
              <w:spacing w:before="120" w:after="120" w:line="240" w:lineRule="auto"/>
              <w:rPr>
                <w:rFonts w:ascii="Calibri" w:eastAsia="Calibri" w:hAnsi="Calibri" w:cs="Calibri"/>
                <w:b/>
                <w:shd w:val="clear" w:color="auto" w:fill="FFFFFF"/>
                <w:lang w:val="bs-Latn-BA"/>
              </w:rPr>
            </w:pPr>
            <w:r w:rsidRPr="002E5959">
              <w:rPr>
                <w:rFonts w:ascii="Calibri" w:eastAsia="Calibri" w:hAnsi="Calibri" w:cs="Calibri"/>
                <w:b/>
                <w:shd w:val="clear" w:color="auto" w:fill="FFFFFF"/>
                <w:lang w:val="sr-Cyrl-CS"/>
              </w:rPr>
              <w:t xml:space="preserve">До </w:t>
            </w:r>
            <w:r w:rsidR="00027FC1">
              <w:rPr>
                <w:rFonts w:ascii="Calibri" w:eastAsia="Calibri" w:hAnsi="Calibri" w:cs="Calibri"/>
                <w:b/>
                <w:shd w:val="clear" w:color="auto" w:fill="FFFFFF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b/>
                <w:shd w:val="clear" w:color="auto" w:fill="FFFFFF"/>
                <w:lang w:val="sr-Cyrl-CS"/>
              </w:rPr>
              <w:t>2022.г, о</w:t>
            </w:r>
            <w:r w:rsidRPr="002E5959">
              <w:rPr>
                <w:rFonts w:ascii="Calibri" w:eastAsia="Calibri" w:hAnsi="Calibri" w:cs="Calibri"/>
                <w:b/>
                <w:shd w:val="clear" w:color="auto" w:fill="FFFFFF"/>
                <w:lang w:val="bs-Latn-BA"/>
              </w:rPr>
              <w:t>сигуран висок степен безб</w:t>
            </w:r>
            <w:r w:rsidRPr="002E5959">
              <w:rPr>
                <w:rFonts w:ascii="Calibri" w:eastAsia="Calibri" w:hAnsi="Calibri" w:cs="Calibri"/>
                <w:b/>
                <w:shd w:val="clear" w:color="auto" w:fill="FFFFFF"/>
                <w:lang w:val="sr-Cyrl-CS"/>
              </w:rPr>
              <w:t>ј</w:t>
            </w:r>
            <w:r w:rsidRPr="002E5959">
              <w:rPr>
                <w:rFonts w:ascii="Calibri" w:eastAsia="Calibri" w:hAnsi="Calibri" w:cs="Calibri"/>
                <w:b/>
                <w:shd w:val="clear" w:color="auto" w:fill="FFFFFF"/>
                <w:lang w:val="bs-Latn-BA"/>
              </w:rPr>
              <w:t>едности грађана</w:t>
            </w:r>
          </w:p>
        </w:tc>
        <w:tc>
          <w:tcPr>
            <w:tcW w:w="1350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>Очекивани секторски исходи</w:t>
            </w:r>
          </w:p>
        </w:tc>
        <w:tc>
          <w:tcPr>
            <w:tcW w:w="4860" w:type="dxa"/>
            <w:gridSpan w:val="3"/>
          </w:tcPr>
          <w:p w:rsidR="002E5959" w:rsidRPr="002E5959" w:rsidRDefault="002E5959" w:rsidP="00027FC1">
            <w:pPr>
              <w:numPr>
                <w:ilvl w:val="0"/>
                <w:numId w:val="12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lang w:val="sr-Cyrl-RS"/>
              </w:rPr>
              <w:t xml:space="preserve">Исход 1: 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До </w:t>
            </w:r>
            <w:r w:rsidR="00027FC1">
              <w:rPr>
                <w:rFonts w:ascii="Calibri" w:eastAsia="Calibri" w:hAnsi="Calibri" w:cs="Calibri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/>
              </w:rPr>
              <w:t>2022.</w:t>
            </w:r>
            <w:r w:rsidRPr="002E5959">
              <w:rPr>
                <w:rFonts w:ascii="Calibri" w:eastAsia="Calibri" w:hAnsi="Calibri" w:cs="Calibri"/>
                <w:lang w:val="sr-Cyrl-CS"/>
              </w:rPr>
              <w:t>г</w:t>
            </w:r>
            <w:r w:rsidRPr="002E5959">
              <w:rPr>
                <w:rFonts w:ascii="Calibri" w:eastAsia="Calibri" w:hAnsi="Calibri" w:cs="Calibri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Calibri"/>
                <w:lang w:val="sr-Cyrl-CS"/>
              </w:rPr>
              <w:t xml:space="preserve">смањена стопа извршених </w:t>
            </w:r>
            <w:r w:rsidRPr="002E5959">
              <w:rPr>
                <w:rFonts w:ascii="Calibri" w:eastAsia="Calibri" w:hAnsi="Calibri" w:cs="Calibri"/>
                <w:lang w:val="sr-Cyrl-RS"/>
              </w:rPr>
              <w:t>кривичних дијела општег криминалитета за 5% у односу на 2017. годину</w:t>
            </w:r>
          </w:p>
          <w:p w:rsidR="002E5959" w:rsidRPr="002E5959" w:rsidRDefault="002E5959" w:rsidP="00027FC1">
            <w:pPr>
              <w:numPr>
                <w:ilvl w:val="0"/>
                <w:numId w:val="12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Calibri"/>
                <w:lang w:val="sr-Cyrl-RS"/>
              </w:rPr>
              <w:lastRenderedPageBreak/>
              <w:t xml:space="preserve">Исход 2: До </w:t>
            </w:r>
            <w:r w:rsidR="00027FC1">
              <w:rPr>
                <w:rFonts w:ascii="Calibri" w:eastAsia="Calibri" w:hAnsi="Calibri" w:cs="Calibri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sr-Cyrl-RS"/>
              </w:rPr>
              <w:t>2022. године, смањена стопа  страдалих  и повријеђених лица у саобраћајним незгодама за 10% у односу на 2017. годину</w:t>
            </w:r>
          </w:p>
          <w:p w:rsidR="002E5959" w:rsidRPr="002E5959" w:rsidRDefault="002E5959" w:rsidP="00027FC1">
            <w:pPr>
              <w:numPr>
                <w:ilvl w:val="0"/>
                <w:numId w:val="12"/>
              </w:numPr>
              <w:spacing w:before="120" w:after="120" w:line="240" w:lineRule="auto"/>
              <w:rPr>
                <w:rFonts w:ascii="Calibri" w:eastAsia="Calibri" w:hAnsi="Calibri" w:cs="Calibri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Исход 3: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До </w:t>
            </w:r>
            <w:r w:rsidR="00027FC1">
              <w:rPr>
                <w:rFonts w:ascii="Calibri" w:eastAsia="Calibri" w:hAnsi="Calibri" w:cs="Times New Roman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>2022.</w:t>
            </w:r>
            <w:r w:rsidRPr="002E5959">
              <w:rPr>
                <w:rFonts w:ascii="Calibri" w:eastAsia="Calibri" w:hAnsi="Calibri" w:cs="Times New Roman"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>године смањен просјечан број страдалих и повријеђених особа од опасности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 и незгода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за најмање </w:t>
            </w:r>
            <w:r w:rsidRPr="002E5959">
              <w:rPr>
                <w:rFonts w:ascii="Calibri" w:eastAsia="Calibri" w:hAnsi="Calibri" w:cs="Times New Roman"/>
                <w:lang w:val="sr-Cyrl-CS"/>
              </w:rPr>
              <w:t>1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>0% у односу на 2017.</w:t>
            </w:r>
            <w:r w:rsidRPr="002E5959">
              <w:rPr>
                <w:rFonts w:ascii="Calibri" w:eastAsia="Calibri" w:hAnsi="Calibri" w:cs="Times New Roman"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>г</w:t>
            </w:r>
            <w:r w:rsidRPr="002E5959">
              <w:rPr>
                <w:rFonts w:ascii="Calibri" w:eastAsia="Calibri" w:hAnsi="Calibri" w:cs="Times New Roman"/>
                <w:lang w:val="sr-Cyrl-CS"/>
              </w:rPr>
              <w:t>одину</w:t>
            </w:r>
          </w:p>
        </w:tc>
        <w:tc>
          <w:tcPr>
            <w:tcW w:w="1440" w:type="dxa"/>
            <w:shd w:val="clear" w:color="auto" w:fill="BDD6EE"/>
          </w:tcPr>
          <w:p w:rsidR="002E5959" w:rsidRPr="002E5959" w:rsidRDefault="002E5959" w:rsidP="00027FC1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lastRenderedPageBreak/>
              <w:t>Индикатори секторског циља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027FC1">
            <w:pPr>
              <w:numPr>
                <w:ilvl w:val="0"/>
                <w:numId w:val="27"/>
              </w:numPr>
              <w:spacing w:before="120" w:after="120" w:line="240" w:lineRule="auto"/>
              <w:ind w:left="450"/>
              <w:rPr>
                <w:rFonts w:ascii="Calibri" w:eastAsia="Calibri" w:hAnsi="Calibri" w:cs="Calibri"/>
                <w:lang w:val="sr-Cyrl-CS"/>
              </w:rPr>
            </w:pPr>
            <w:r w:rsidRPr="002E5959">
              <w:rPr>
                <w:rFonts w:ascii="Calibri" w:eastAsia="Calibri" w:hAnsi="Calibri" w:cs="Calibri"/>
                <w:lang w:val="sr-Cyrl-CS"/>
              </w:rPr>
              <w:t>Број криминалних радњи</w:t>
            </w:r>
          </w:p>
          <w:p w:rsidR="002E5959" w:rsidRPr="002E5959" w:rsidRDefault="002E5959" w:rsidP="00027FC1">
            <w:pPr>
              <w:numPr>
                <w:ilvl w:val="0"/>
                <w:numId w:val="27"/>
              </w:numPr>
              <w:spacing w:before="120" w:after="120" w:line="240" w:lineRule="auto"/>
              <w:ind w:left="450"/>
              <w:rPr>
                <w:rFonts w:ascii="Calibri" w:eastAsia="Calibri" w:hAnsi="Calibri" w:cs="Calibri"/>
                <w:lang w:val="sr-Cyrl-CS"/>
              </w:rPr>
            </w:pPr>
            <w:r w:rsidRPr="002E5959">
              <w:rPr>
                <w:rFonts w:ascii="Calibri" w:eastAsia="Calibri" w:hAnsi="Calibri" w:cs="Calibri"/>
                <w:lang w:val="sr-Cyrl-CS"/>
              </w:rPr>
              <w:t>Број страдалих и повријеђених у саобраћајним несрећама</w:t>
            </w:r>
          </w:p>
          <w:p w:rsidR="002E5959" w:rsidRPr="002E5959" w:rsidRDefault="002E5959" w:rsidP="00027FC1">
            <w:pPr>
              <w:numPr>
                <w:ilvl w:val="0"/>
                <w:numId w:val="27"/>
              </w:numPr>
              <w:spacing w:before="120" w:after="120" w:line="240" w:lineRule="auto"/>
              <w:ind w:left="450"/>
              <w:rPr>
                <w:rFonts w:ascii="Calibri" w:eastAsia="Calibri" w:hAnsi="Calibri" w:cs="Calibri"/>
                <w:lang w:val="sr-Cyrl-CS"/>
              </w:rPr>
            </w:pPr>
            <w:r w:rsidRPr="002E5959">
              <w:rPr>
                <w:rFonts w:ascii="Calibri" w:eastAsia="Calibri" w:hAnsi="Calibri" w:cs="Calibri"/>
                <w:lang w:val="sr-Cyrl-CS"/>
              </w:rPr>
              <w:t xml:space="preserve">Број повријеђених од  уједа паса, </w:t>
            </w:r>
            <w:r w:rsidRPr="002E5959">
              <w:rPr>
                <w:rFonts w:ascii="Calibri" w:eastAsia="Calibri" w:hAnsi="Calibri" w:cs="Calibri"/>
                <w:lang w:val="sr-Cyrl-CS"/>
              </w:rPr>
              <w:lastRenderedPageBreak/>
              <w:t>због препрека на улици, у школама, итд.</w:t>
            </w:r>
          </w:p>
        </w:tc>
      </w:tr>
      <w:tr w:rsidR="002E5959" w:rsidRPr="002E5959" w:rsidTr="004F283B">
        <w:tc>
          <w:tcPr>
            <w:tcW w:w="14709" w:type="dxa"/>
            <w:gridSpan w:val="11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lastRenderedPageBreak/>
              <w:t>ПРОГРАМ 4.5.</w:t>
            </w:r>
            <w:r w:rsidRPr="002E5959">
              <w:rPr>
                <w:rFonts w:ascii="Calibri" w:eastAsia="Calibri" w:hAnsi="Calibri" w:cs="Times New Roman"/>
                <w:b/>
                <w:lang w:val="sr-Latn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 УНАПРЕЂЕЊЕ БЕЗБ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Ј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ЕДНОСТИ ГРАЂАНА </w:t>
            </w:r>
          </w:p>
        </w:tc>
      </w:tr>
      <w:tr w:rsidR="002E5959" w:rsidRPr="002E5959" w:rsidTr="004F283B">
        <w:tc>
          <w:tcPr>
            <w:tcW w:w="2898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156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Излазни резултат </w:t>
            </w:r>
          </w:p>
        </w:tc>
        <w:tc>
          <w:tcPr>
            <w:tcW w:w="3494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161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Утицај пројекта</w:t>
            </w:r>
          </w:p>
        </w:tc>
      </w:tr>
      <w:tr w:rsidR="002E5959" w:rsidRPr="002E5959" w:rsidTr="004F283B">
        <w:trPr>
          <w:trHeight w:val="3239"/>
        </w:trPr>
        <w:tc>
          <w:tcPr>
            <w:tcW w:w="2898" w:type="dxa"/>
          </w:tcPr>
          <w:p w:rsidR="002E5959" w:rsidRPr="002E5959" w:rsidRDefault="002E5959" w:rsidP="00027FC1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П. 4.5.1.1.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Успостављање институционалних капацитета за активно укључивање представника јавног, приватног и сектора цивилног друштва у питањима од значаја за унапријеђење безбједности у граду </w:t>
            </w:r>
          </w:p>
          <w:p w:rsidR="002E5959" w:rsidRPr="002E5959" w:rsidRDefault="002E5959" w:rsidP="00027FC1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(2018-2020.)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027FC1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027FC1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201</w:t>
            </w:r>
            <w:r w:rsidR="00027FC1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8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. године, формиран Форум за безбједност грађана као партнерско тијело Градске управе. </w:t>
            </w:r>
          </w:p>
          <w:p w:rsidR="002E5959" w:rsidRPr="002E5959" w:rsidRDefault="002E5959" w:rsidP="00027FC1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027FC1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</w:t>
            </w:r>
            <w:r w:rsidR="00027FC1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. године, израђена анализа безбједносних изазова на подручју града са препорукама за унапређење. </w:t>
            </w:r>
          </w:p>
          <w:p w:rsidR="002E5959" w:rsidRPr="002E5959" w:rsidRDefault="002E5959" w:rsidP="00027FC1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2020. године спроведена анализа потребе ради дефинисања безбједносних изазова на подручју града (најмање 20% грађана обухваћено неелектованим узорком)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027FC1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027FC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027FC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.г, у партнерству јавног, приватног и сектора цивилног друштва, реализовано најмање 5 пројеката од значаја за унапређење безбједности на територији града</w:t>
            </w:r>
          </w:p>
          <w:p w:rsidR="002E5959" w:rsidRPr="002E5959" w:rsidRDefault="002E5959" w:rsidP="00B94EA0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027FC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B94EA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.г , 5000 више грађана обухваћених програмима од значаја</w:t>
            </w:r>
            <w:r w:rsidR="00027FC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за унапређење безбједносне кул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т</w:t>
            </w:r>
            <w:r w:rsidR="00027FC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ре у односу на 2017.г. 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027FC1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027FC1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2022.г смањена стопа извршених кривичних дијела општег криминалитета за 5% у односу на 2017. годину</w:t>
            </w:r>
          </w:p>
          <w:p w:rsidR="002E5959" w:rsidRPr="002E5959" w:rsidRDefault="002E5959" w:rsidP="00027FC1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До </w:t>
            </w:r>
            <w:r w:rsidR="00027FC1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2022. године, смањена стопа  страдалих  и повријеђених лица у саобраћајним незгодама за 10% у односу на 2017. годину</w:t>
            </w:r>
          </w:p>
          <w:p w:rsidR="002E5959" w:rsidRPr="002E5959" w:rsidRDefault="002E5959" w:rsidP="00027FC1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027FC1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 године смањен просјечан број страдалих и повријеђених особа од опасности и незгода за најмање 10% у односу на 2017. годину</w:t>
            </w:r>
          </w:p>
        </w:tc>
      </w:tr>
      <w:tr w:rsidR="002E5959" w:rsidRPr="002E5959" w:rsidTr="004F283B">
        <w:trPr>
          <w:trHeight w:val="557"/>
        </w:trPr>
        <w:tc>
          <w:tcPr>
            <w:tcW w:w="2898" w:type="dxa"/>
          </w:tcPr>
          <w:p w:rsidR="002E5959" w:rsidRPr="002E5959" w:rsidRDefault="002E5959" w:rsidP="00B94EA0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М. 4.5.1.2. Рад Савјета за безбједност саобраћаја града Бања Лука </w:t>
            </w:r>
          </w:p>
          <w:p w:rsidR="002E5959" w:rsidRPr="002E5959" w:rsidRDefault="002E5959" w:rsidP="00B94EA0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FF000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(2018-2022.)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B94EA0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2019. године имплементиране  препоруке Савјета за безбједност саобраћаја у граду</w:t>
            </w:r>
          </w:p>
          <w:p w:rsidR="002E5959" w:rsidRPr="002E5959" w:rsidRDefault="002E5959" w:rsidP="00B94EA0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реализовано најмање 15 кампања у циљу повећања безбједност иу саобраћају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B94EA0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B94EA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2022.г , 5000 грађана обухваћених програмима од значаја за унапређење безбједносне кулутре у односу на 2017.г.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B94EA0">
            <w:pPr>
              <w:numPr>
                <w:ilvl w:val="0"/>
                <w:numId w:val="40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До </w:t>
            </w:r>
            <w:r w:rsidR="00B94EA0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2022. године, смањена стопа  страдалих  и повријеђених лица у саобраћајним незгодама за 10% у односу на 2017. годину</w:t>
            </w:r>
          </w:p>
          <w:p w:rsidR="002E5959" w:rsidRPr="002E5959" w:rsidRDefault="002E5959" w:rsidP="00B94EA0">
            <w:p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rPr>
          <w:trHeight w:val="976"/>
        </w:trPr>
        <w:tc>
          <w:tcPr>
            <w:tcW w:w="2898" w:type="dxa"/>
          </w:tcPr>
          <w:p w:rsidR="002E5959" w:rsidRPr="002E5959" w:rsidRDefault="002E5959" w:rsidP="00B94EA0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lastRenderedPageBreak/>
              <w:t xml:space="preserve">П. 4.5.1.3. Развој и промоција безбједног и здравог живота </w:t>
            </w:r>
          </w:p>
          <w:p w:rsidR="002E5959" w:rsidRPr="002E5959" w:rsidRDefault="002E5959" w:rsidP="00B94EA0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(2018-2022)</w:t>
            </w:r>
          </w:p>
        </w:tc>
        <w:tc>
          <w:tcPr>
            <w:tcW w:w="4156" w:type="dxa"/>
            <w:gridSpan w:val="4"/>
          </w:tcPr>
          <w:p w:rsidR="002E5959" w:rsidRPr="002E5959" w:rsidRDefault="002E5959" w:rsidP="00B94EA0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B94EA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2022.г, реализовано најмање 10 кампања које промовишу безбједан и здрав живот,</w:t>
            </w:r>
            <w:r w:rsidR="00B62FD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урбану мобилност</w:t>
            </w:r>
            <w:r w:rsidR="008E7B1F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,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те подижу свијест о опасности нездравог живота и болести овисности.</w:t>
            </w:r>
          </w:p>
          <w:p w:rsidR="002E5959" w:rsidRPr="002E5959" w:rsidRDefault="002E5959" w:rsidP="00B94EA0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B94EA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2022.г, на годишњем нивоу, унапређена реализација Програма превенције масовних незаразних болести (превентивни прегледи и кампање).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B94EA0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B94EA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2022.г , 5000 грађана обухваћених програмима од значаја за унапређење безбједносне кулутре </w:t>
            </w:r>
            <w:r w:rsidR="00B62FD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и урбане мобилности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у односу на 2017.г.</w:t>
            </w:r>
          </w:p>
          <w:p w:rsidR="002E5959" w:rsidRPr="002E5959" w:rsidRDefault="002E5959" w:rsidP="00B94EA0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B94EA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смањен број инцидената вршњачког насиља за 20%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B94EA0">
            <w:pPr>
              <w:numPr>
                <w:ilvl w:val="0"/>
                <w:numId w:val="40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B94EA0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2022.г смањена стопа извршених кривичних дијела општег криминалитета за 5% у односу на 2017. годину</w:t>
            </w:r>
          </w:p>
          <w:p w:rsidR="002E5959" w:rsidRPr="002E5959" w:rsidRDefault="002E5959" w:rsidP="00B94EA0">
            <w:pPr>
              <w:spacing w:before="120"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</w:p>
        </w:tc>
      </w:tr>
      <w:tr w:rsidR="002E5959" w:rsidRPr="002E5959" w:rsidTr="001F5C53">
        <w:trPr>
          <w:trHeight w:val="263"/>
        </w:trPr>
        <w:tc>
          <w:tcPr>
            <w:tcW w:w="14709" w:type="dxa"/>
            <w:gridSpan w:val="11"/>
            <w:shd w:val="clear" w:color="auto" w:fill="B8CCE4" w:themeFill="accent1" w:themeFillTint="66"/>
            <w:vAlign w:val="center"/>
          </w:tcPr>
          <w:p w:rsidR="002E5959" w:rsidRPr="002E5959" w:rsidRDefault="002E5959" w:rsidP="002E5959">
            <w:pPr>
              <w:spacing w:before="120"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ПРОГРАМ 4.5.2. РАЗВОЈ КОМУНАЛНЕ ИНФРАСТРУКТУРЕ У ЦИЉУ ПОВЕЋАЊА БЕЗБЈЕДНОСТИ ГРАЂАНА</w:t>
            </w:r>
          </w:p>
        </w:tc>
      </w:tr>
      <w:tr w:rsidR="002E5959" w:rsidRPr="002E5959" w:rsidTr="001F5C53">
        <w:trPr>
          <w:trHeight w:val="290"/>
        </w:trPr>
        <w:tc>
          <w:tcPr>
            <w:tcW w:w="2898" w:type="dxa"/>
            <w:shd w:val="clear" w:color="auto" w:fill="B8CCE4" w:themeFill="accent1" w:themeFillTint="66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4156" w:type="dxa"/>
            <w:gridSpan w:val="4"/>
            <w:shd w:val="clear" w:color="auto" w:fill="B8CCE4" w:themeFill="accent1" w:themeFillTint="66"/>
            <w:vAlign w:val="center"/>
          </w:tcPr>
          <w:p w:rsidR="002E5959" w:rsidRPr="002E5959" w:rsidRDefault="002E5959" w:rsidP="002E5959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Излазни резултат</w:t>
            </w:r>
          </w:p>
        </w:tc>
        <w:tc>
          <w:tcPr>
            <w:tcW w:w="3494" w:type="dxa"/>
            <w:gridSpan w:val="2"/>
            <w:shd w:val="clear" w:color="auto" w:fill="B8CCE4" w:themeFill="accent1" w:themeFillTint="66"/>
            <w:vAlign w:val="center"/>
          </w:tcPr>
          <w:p w:rsidR="002E5959" w:rsidRPr="002E5959" w:rsidDel="00CB4AE8" w:rsidRDefault="002E5959" w:rsidP="002E5959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161" w:type="dxa"/>
            <w:gridSpan w:val="4"/>
            <w:shd w:val="clear" w:color="auto" w:fill="B8CCE4" w:themeFill="accent1" w:themeFillTint="66"/>
            <w:vAlign w:val="center"/>
          </w:tcPr>
          <w:p w:rsidR="002E5959" w:rsidRPr="002E5959" w:rsidRDefault="002E5959" w:rsidP="002E5959">
            <w:pPr>
              <w:spacing w:before="120" w:after="120" w:line="240" w:lineRule="auto"/>
              <w:jc w:val="center"/>
              <w:rPr>
                <w:rFonts w:ascii="Calibri" w:eastAsia="Calibri" w:hAnsi="Calibri" w:cs="Calibri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Утицај пројекта</w:t>
            </w:r>
          </w:p>
        </w:tc>
      </w:tr>
      <w:tr w:rsidR="002E5959" w:rsidRPr="002E5959" w:rsidTr="004F283B">
        <w:trPr>
          <w:trHeight w:val="976"/>
        </w:trPr>
        <w:tc>
          <w:tcPr>
            <w:tcW w:w="2898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П. 4.5.2.1. Постављање видео надзора на јавним мјестима (2018-2021.)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</w:p>
        </w:tc>
        <w:tc>
          <w:tcPr>
            <w:tcW w:w="4156" w:type="dxa"/>
            <w:gridSpan w:val="4"/>
          </w:tcPr>
          <w:p w:rsidR="002E5959" w:rsidRPr="002E5959" w:rsidRDefault="002E5959" w:rsidP="007614D8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2019. израђен елаборат у сарадњи са МУП РС</w:t>
            </w:r>
          </w:p>
          <w:p w:rsidR="002E5959" w:rsidRPr="002E5959" w:rsidRDefault="002E5959" w:rsidP="007614D8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2020., одређене приоритетне локације за постављање видео-надзора на јавним мјестима (тргови, паркови, јавни објекти, приступне саобраћајнице, мостови и веће раскрснице) и набављена и инсталисана опрема</w:t>
            </w:r>
          </w:p>
          <w:p w:rsidR="002E5959" w:rsidRPr="002E5959" w:rsidRDefault="002E5959" w:rsidP="007614D8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2021. године постављен видео надзор у најмање 5 основних и средњих школа на подручју града </w:t>
            </w:r>
          </w:p>
        </w:tc>
        <w:tc>
          <w:tcPr>
            <w:tcW w:w="3494" w:type="dxa"/>
            <w:gridSpan w:val="2"/>
          </w:tcPr>
          <w:p w:rsidR="002E5959" w:rsidRPr="002E5959" w:rsidRDefault="002E5959" w:rsidP="007614D8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614D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2021. смањен број инцидената вршњачког насиља за 20%</w:t>
            </w:r>
          </w:p>
          <w:p w:rsidR="002E5959" w:rsidRPr="002E5959" w:rsidRDefault="002E5959" w:rsidP="007614D8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7614D8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2021. године, смањен број страдалих  и повријеђених у саобраћајним несрећама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%  у односу на 2017. годину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7614D8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 xml:space="preserve">До </w:t>
            </w:r>
            <w:r w:rsidR="007614D8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202</w:t>
            </w:r>
            <w:r w:rsidR="007614D8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/>
              </w:rPr>
              <w:t>.г смањена стопа извршених кривичних дијела општег криминалитета за 5% у односу на 2017. годину</w:t>
            </w:r>
          </w:p>
          <w:p w:rsidR="002E5959" w:rsidRPr="002E5959" w:rsidRDefault="002E5959" w:rsidP="007614D8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7614D8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</w:t>
            </w:r>
            <w:r w:rsidR="007614D8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. године, смањена стопа  страдалих  и повријеђених лица у саобраћајним незгодама за 10% у односу на 2017. годину</w:t>
            </w:r>
          </w:p>
          <w:p w:rsidR="002E5959" w:rsidRPr="002E5959" w:rsidRDefault="002E5959" w:rsidP="007614D8">
            <w:p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rPr>
          <w:trHeight w:val="976"/>
        </w:trPr>
        <w:tc>
          <w:tcPr>
            <w:tcW w:w="2898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П. 4.5.2.</w:t>
            </w:r>
            <w:r w:rsidRPr="002E5959">
              <w:rPr>
                <w:rFonts w:ascii="Calibri" w:eastAsia="Calibri" w:hAnsi="Calibri" w:cs="Times New Roman"/>
                <w:b/>
                <w:noProof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. Успостављање прихватилишта и карантина и опремање зоосанитарне службе (2019-2022.)</w:t>
            </w:r>
          </w:p>
        </w:tc>
        <w:tc>
          <w:tcPr>
            <w:tcW w:w="4156" w:type="dxa"/>
            <w:gridSpan w:val="4"/>
            <w:vAlign w:val="center"/>
          </w:tcPr>
          <w:p w:rsidR="002E5959" w:rsidRPr="002E5959" w:rsidRDefault="002E5959" w:rsidP="007614D8">
            <w:pPr>
              <w:numPr>
                <w:ilvl w:val="0"/>
                <w:numId w:val="67"/>
              </w:num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2020. године, успостављено прихватилиште и карантин</w:t>
            </w:r>
          </w:p>
          <w:p w:rsidR="002E5959" w:rsidRPr="002E5959" w:rsidRDefault="002E5959" w:rsidP="007614D8">
            <w:pPr>
              <w:numPr>
                <w:ilvl w:val="0"/>
                <w:numId w:val="67"/>
              </w:num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2022. године, опремљена зоосанитарна служба.</w:t>
            </w:r>
          </w:p>
          <w:p w:rsidR="002E5959" w:rsidRPr="002E5959" w:rsidRDefault="002E5959" w:rsidP="007614D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494" w:type="dxa"/>
            <w:gridSpan w:val="2"/>
            <w:vAlign w:val="center"/>
          </w:tcPr>
          <w:p w:rsidR="002E5959" w:rsidRPr="002E5959" w:rsidDel="00CB4AE8" w:rsidRDefault="002E5959" w:rsidP="007614D8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7614D8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године, смањен број заражених животиња за 20% у односу на 2017. годину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7614D8">
            <w:pPr>
              <w:numPr>
                <w:ilvl w:val="0"/>
                <w:numId w:val="40"/>
              </w:numPr>
              <w:spacing w:before="120"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7614D8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 године смањен просјечан број страдалих и повријеђених особа од опасности и незгода за најмање 10% у односу на 2017. годину</w:t>
            </w:r>
          </w:p>
        </w:tc>
      </w:tr>
      <w:tr w:rsidR="002E5959" w:rsidRPr="002E5959" w:rsidTr="004F283B">
        <w:trPr>
          <w:trHeight w:val="976"/>
        </w:trPr>
        <w:tc>
          <w:tcPr>
            <w:tcW w:w="2898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lastRenderedPageBreak/>
              <w:t>П. 4.5.2.</w:t>
            </w:r>
            <w:r w:rsidRPr="002E5959">
              <w:rPr>
                <w:rFonts w:ascii="Calibri" w:eastAsia="Calibri" w:hAnsi="Calibri" w:cs="Times New Roman"/>
                <w:b/>
                <w:noProof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. Интерактивни центар – Азил за псе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FF0000"/>
                <w:highlight w:val="yellow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(2019-2022.)</w:t>
            </w:r>
          </w:p>
        </w:tc>
        <w:tc>
          <w:tcPr>
            <w:tcW w:w="4156" w:type="dxa"/>
            <w:gridSpan w:val="4"/>
            <w:vAlign w:val="center"/>
          </w:tcPr>
          <w:p w:rsidR="002E5959" w:rsidRPr="002E5959" w:rsidRDefault="002E5959" w:rsidP="007614D8">
            <w:pPr>
              <w:numPr>
                <w:ilvl w:val="0"/>
                <w:numId w:val="68"/>
              </w:num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2022. године, изграђено прихватилиште за напуштене животиње на локацији у Мотикама.</w:t>
            </w:r>
          </w:p>
          <w:p w:rsidR="002E5959" w:rsidRPr="002E5959" w:rsidRDefault="002E5959" w:rsidP="007614D8">
            <w:p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494" w:type="dxa"/>
            <w:gridSpan w:val="2"/>
            <w:vAlign w:val="center"/>
          </w:tcPr>
          <w:p w:rsidR="002E5959" w:rsidRPr="002E5959" w:rsidDel="00CB4AE8" w:rsidRDefault="002E5959" w:rsidP="007614D8">
            <w:pPr>
              <w:numPr>
                <w:ilvl w:val="0"/>
                <w:numId w:val="4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2022. године смањене повреде грађана од уједа паса луталица за 50%</w:t>
            </w:r>
          </w:p>
        </w:tc>
        <w:tc>
          <w:tcPr>
            <w:tcW w:w="4161" w:type="dxa"/>
            <w:gridSpan w:val="4"/>
          </w:tcPr>
          <w:p w:rsidR="002E5959" w:rsidRPr="002E5959" w:rsidRDefault="002E5959" w:rsidP="007614D8">
            <w:pPr>
              <w:numPr>
                <w:ilvl w:val="0"/>
                <w:numId w:val="40"/>
              </w:numPr>
              <w:spacing w:before="120"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До 2022. године смањен просјечан број страдалих и повријеђених особа од опасности и незгода за најмање 10% у односу на 2017. годину</w:t>
            </w:r>
          </w:p>
        </w:tc>
      </w:tr>
    </w:tbl>
    <w:p w:rsidR="002E5959" w:rsidRPr="002E5959" w:rsidRDefault="002E5959" w:rsidP="002E5959">
      <w:pPr>
        <w:spacing w:after="0" w:line="240" w:lineRule="auto"/>
        <w:jc w:val="both"/>
        <w:rPr>
          <w:rFonts w:ascii="Calibri" w:eastAsia="Calibri" w:hAnsi="Calibri" w:cs="Times New Roman"/>
          <w:vanish/>
          <w:lang w:val="bs-Latn-BA"/>
        </w:rPr>
      </w:pPr>
      <w:bookmarkStart w:id="14" w:name="_Hlk517719978"/>
    </w:p>
    <w:tbl>
      <w:tblPr>
        <w:tblpPr w:leftFromText="180" w:rightFromText="180" w:vertAnchor="page" w:horzAnchor="margin" w:tblpY="2686"/>
        <w:tblW w:w="1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9"/>
        <w:gridCol w:w="2438"/>
        <w:gridCol w:w="906"/>
        <w:gridCol w:w="64"/>
        <w:gridCol w:w="657"/>
        <w:gridCol w:w="3448"/>
        <w:gridCol w:w="64"/>
        <w:gridCol w:w="1360"/>
        <w:gridCol w:w="786"/>
        <w:gridCol w:w="2093"/>
      </w:tblGrid>
      <w:tr w:rsidR="002E5959" w:rsidRPr="002E5959" w:rsidTr="004F283B">
        <w:tc>
          <w:tcPr>
            <w:tcW w:w="14755" w:type="dxa"/>
            <w:gridSpan w:val="10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2. СТРАТЕШКИ ЦИЉ: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Модерна, урбана средина, заснована на Smart City концепту, угодна за живот свих грађана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auto"/>
          </w:tcPr>
          <w:p w:rsidR="002E5959" w:rsidRPr="002E5959" w:rsidRDefault="002E5959" w:rsidP="002E5959">
            <w:pPr>
              <w:spacing w:before="60" w:after="0" w:line="240" w:lineRule="auto"/>
              <w:jc w:val="both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ДРУШТВЕНИ РАЗВОЈ</w:t>
            </w:r>
          </w:p>
        </w:tc>
        <w:tc>
          <w:tcPr>
            <w:tcW w:w="11816" w:type="dxa"/>
            <w:gridSpan w:val="9"/>
            <w:shd w:val="clear" w:color="auto" w:fill="auto"/>
            <w:vAlign w:val="center"/>
          </w:tcPr>
          <w:p w:rsidR="002E5959" w:rsidRPr="002E5959" w:rsidRDefault="002E5959" w:rsidP="002E59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До </w:t>
            </w:r>
            <w:r w:rsidR="00C35689">
              <w:rPr>
                <w:rFonts w:ascii="Calibri" w:eastAsia="Calibri" w:hAnsi="Calibri" w:cs="Calibri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>2027. године,  30%  више грађана користи IКT него у 201</w:t>
            </w:r>
            <w:r w:rsidRPr="002E5959">
              <w:rPr>
                <w:rFonts w:ascii="Calibri" w:eastAsia="Calibri" w:hAnsi="Calibri" w:cs="Calibri"/>
                <w:lang w:val="sr-Cyrl-RS" w:eastAsia="x-none"/>
              </w:rPr>
              <w:t>7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. години.  </w:t>
            </w:r>
          </w:p>
          <w:p w:rsidR="002E5959" w:rsidRPr="002E5959" w:rsidRDefault="002E5959" w:rsidP="002E59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До </w:t>
            </w:r>
            <w:r w:rsidR="00C35689">
              <w:rPr>
                <w:rFonts w:ascii="Calibri" w:eastAsia="Calibri" w:hAnsi="Calibri" w:cs="Calibri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>2027. године</w:t>
            </w:r>
            <w:r w:rsidRPr="002E5959">
              <w:rPr>
                <w:rFonts w:ascii="Calibri" w:eastAsia="Calibri" w:hAnsi="Calibri" w:cs="Calibri"/>
                <w:lang w:val="sr-Cyrl-RS" w:eastAsia="x-none"/>
              </w:rPr>
              <w:t>,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 20% грађана </w:t>
            </w:r>
            <w:r w:rsidR="00DB68B8">
              <w:rPr>
                <w:rFonts w:ascii="Calibri" w:eastAsia="Calibri" w:hAnsi="Calibri" w:cs="Calibri"/>
                <w:lang w:val="bs-Latn-BA" w:eastAsia="x-none"/>
              </w:rPr>
              <w:t>врши плаћање електронским путем</w:t>
            </w:r>
            <w:r w:rsidR="00DB68B8">
              <w:rPr>
                <w:rFonts w:ascii="Calibri" w:eastAsia="Calibri" w:hAnsi="Calibri" w:cs="Calibri"/>
                <w:lang w:val="sr-Cyrl-CS" w:eastAsia="x-none"/>
              </w:rPr>
              <w:t xml:space="preserve"> у односу на 2017. годину.</w:t>
            </w:r>
          </w:p>
          <w:p w:rsidR="002E5959" w:rsidRPr="002E5959" w:rsidRDefault="002E5959" w:rsidP="002E5959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До </w:t>
            </w:r>
            <w:r w:rsidR="00C35689">
              <w:rPr>
                <w:rFonts w:ascii="Calibri" w:eastAsia="Calibri" w:hAnsi="Calibri" w:cs="Calibri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2027. године,  40% услуга Градске управе је дигитализовано.  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СЕКТОРСКИ ЦИЉ 2.1</w:t>
            </w:r>
          </w:p>
        </w:tc>
        <w:tc>
          <w:tcPr>
            <w:tcW w:w="11816" w:type="dxa"/>
            <w:gridSpan w:val="9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</w:p>
        </w:tc>
      </w:tr>
      <w:tr w:rsidR="00CF77B6" w:rsidRPr="002E5959" w:rsidTr="004F283B">
        <w:trPr>
          <w:trHeight w:val="58"/>
        </w:trPr>
        <w:tc>
          <w:tcPr>
            <w:tcW w:w="2939" w:type="dxa"/>
          </w:tcPr>
          <w:p w:rsidR="00CF77B6" w:rsidRPr="002E5959" w:rsidRDefault="00CF77B6" w:rsidP="00CF77B6">
            <w:pPr>
              <w:spacing w:after="0" w:line="240" w:lineRule="auto"/>
              <w:rPr>
                <w:rFonts w:ascii="Calibri" w:eastAsia="Calibri" w:hAnsi="Calibri" w:cs="Calibri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До </w:t>
            </w:r>
            <w:r>
              <w:rPr>
                <w:rFonts w:ascii="Calibri" w:eastAsia="Calibri" w:hAnsi="Calibri" w:cs="Times New Roman"/>
                <w:b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 xml:space="preserve">2022. унапређена ефикасност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Градск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>е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управ</w:t>
            </w:r>
            <w:r w:rsidRPr="002E5959">
              <w:rPr>
                <w:rFonts w:ascii="Calibri" w:eastAsia="Calibri" w:hAnsi="Calibri" w:cs="Times New Roman"/>
                <w:b/>
                <w:lang w:val="sr-Cyrl-BA"/>
              </w:rPr>
              <w:t>е</w:t>
            </w:r>
          </w:p>
        </w:tc>
        <w:tc>
          <w:tcPr>
            <w:tcW w:w="2438" w:type="dxa"/>
            <w:shd w:val="clear" w:color="auto" w:fill="BDD6EE"/>
          </w:tcPr>
          <w:p w:rsidR="00CF77B6" w:rsidRPr="002E5959" w:rsidRDefault="00CF77B6" w:rsidP="00CF77B6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>Очекивани секторски исходи</w:t>
            </w:r>
          </w:p>
        </w:tc>
        <w:tc>
          <w:tcPr>
            <w:tcW w:w="5139" w:type="dxa"/>
            <w:gridSpan w:val="5"/>
          </w:tcPr>
          <w:p w:rsidR="00CF77B6" w:rsidRPr="00CF77B6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sr-Cyrl-BA" w:eastAsia="x-none"/>
              </w:rPr>
            </w:pPr>
            <w:r w:rsidRPr="00CF77B6">
              <w:rPr>
                <w:rFonts w:ascii="Calibri" w:eastAsia="Calibri" w:hAnsi="Calibri" w:cs="Times New Roman"/>
                <w:lang w:val="sr-Cyrl-BA" w:eastAsia="x-none"/>
              </w:rPr>
              <w:t xml:space="preserve">Исход 1: До краја 2022. године дигитализовано најмање 30% услуга за грађане и приватни сектор </w:t>
            </w:r>
          </w:p>
          <w:p w:rsidR="00CF77B6" w:rsidRPr="00CF77B6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sr-Cyrl-BA" w:eastAsia="x-none"/>
              </w:rPr>
            </w:pPr>
            <w:r w:rsidRPr="00CF77B6">
              <w:rPr>
                <w:rFonts w:ascii="Calibri" w:eastAsia="Calibri" w:hAnsi="Calibri" w:cs="Times New Roman"/>
                <w:lang w:val="sr-Cyrl-BA" w:eastAsia="x-none"/>
              </w:rPr>
              <w:t>Исход 2: До краја 2022. године уведено најмање 10 нових е-услуга за грађане</w:t>
            </w:r>
          </w:p>
          <w:p w:rsidR="00CF77B6" w:rsidRPr="00CF77B6" w:rsidRDefault="00CF77B6" w:rsidP="00CF77B6">
            <w:pPr>
              <w:numPr>
                <w:ilvl w:val="0"/>
                <w:numId w:val="18"/>
              </w:numPr>
              <w:spacing w:after="0" w:line="240" w:lineRule="auto"/>
              <w:ind w:left="360"/>
              <w:contextualSpacing/>
              <w:rPr>
                <w:rFonts w:ascii="Calibri" w:eastAsia="Calibri" w:hAnsi="Calibri" w:cs="Times New Roman"/>
                <w:lang w:val="sr-Cyrl-BA" w:eastAsia="x-none"/>
              </w:rPr>
            </w:pPr>
            <w:r w:rsidRPr="00CF77B6">
              <w:rPr>
                <w:rFonts w:ascii="Calibri" w:eastAsia="Calibri" w:hAnsi="Calibri" w:cs="Times New Roman"/>
                <w:lang w:val="sr-Cyrl-BA" w:eastAsia="x-none"/>
              </w:rPr>
              <w:t>Исход 3: До краја 2022. године, најмање 20% грађана  редовно користи електронске услуге за грађане, које се нуде у јавним просторима.</w:t>
            </w:r>
          </w:p>
          <w:p w:rsidR="00CF77B6" w:rsidRPr="00CF77B6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sr-Cyrl-BA" w:eastAsia="x-none"/>
              </w:rPr>
            </w:pPr>
            <w:r w:rsidRPr="00CF77B6">
              <w:rPr>
                <w:rFonts w:ascii="Calibri" w:eastAsia="Calibri" w:hAnsi="Calibri" w:cs="Times New Roman"/>
                <w:lang w:val="sr-Cyrl-BA" w:eastAsia="x-none"/>
              </w:rPr>
              <w:t xml:space="preserve">Исход 4: До краја 2022. године 50% више грађана из дијаспоре користи електронске услуге Градске управе   </w:t>
            </w:r>
          </w:p>
          <w:p w:rsidR="00CF77B6" w:rsidRPr="00CF77B6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sr-Cyrl-BA" w:eastAsia="x-none"/>
              </w:rPr>
            </w:pPr>
            <w:r w:rsidRPr="00CF77B6">
              <w:rPr>
                <w:rFonts w:ascii="Calibri" w:eastAsia="Calibri" w:hAnsi="Calibri" w:cs="Times New Roman"/>
                <w:lang w:val="sr-Cyrl-BA" w:eastAsia="x-none"/>
              </w:rPr>
              <w:t>Исход 5: До краја 2022. године,  унапређено или уведено најмање 5 нових финансијских механизама</w:t>
            </w:r>
          </w:p>
          <w:p w:rsidR="00CF77B6" w:rsidRPr="00CF77B6" w:rsidRDefault="00CF77B6" w:rsidP="00CF77B6">
            <w:pPr>
              <w:numPr>
                <w:ilvl w:val="0"/>
                <w:numId w:val="18"/>
              </w:numPr>
              <w:spacing w:after="0" w:line="240" w:lineRule="auto"/>
              <w:ind w:left="360"/>
              <w:contextualSpacing/>
              <w:rPr>
                <w:rFonts w:ascii="Calibri" w:eastAsia="Calibri" w:hAnsi="Calibri" w:cs="Times New Roman"/>
                <w:lang w:val="sr-Cyrl-BA" w:eastAsia="x-none"/>
              </w:rPr>
            </w:pPr>
            <w:r w:rsidRPr="00CF77B6">
              <w:rPr>
                <w:rFonts w:ascii="Calibri" w:eastAsia="Calibri" w:hAnsi="Calibri" w:cs="Times New Roman"/>
                <w:lang w:val="sr-Cyrl-BA" w:eastAsia="x-none"/>
              </w:rPr>
              <w:t>Исход 6: До краја 2022. г. реализовано најмање 10 пројеката у сарадњи са домаћим и страним  организацијама/институцијама  и приватним сектором</w:t>
            </w:r>
          </w:p>
          <w:p w:rsidR="00CF77B6" w:rsidRPr="00CF77B6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sr-Cyrl-BA" w:eastAsia="x-none"/>
              </w:rPr>
            </w:pPr>
            <w:r w:rsidRPr="00CF77B6">
              <w:rPr>
                <w:rFonts w:ascii="Calibri" w:eastAsia="Calibri" w:hAnsi="Calibri" w:cs="Times New Roman"/>
                <w:lang w:val="sr-Cyrl-BA" w:eastAsia="x-none"/>
              </w:rPr>
              <w:t xml:space="preserve">Исход 7: До краја 2022. године,  проценат наплате пореза на непокретности увећан за најмање 15% у односу на 2017. годину </w:t>
            </w:r>
          </w:p>
          <w:p w:rsidR="00CF77B6" w:rsidRPr="00CF77B6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sr-Cyrl-BA" w:eastAsia="x-none"/>
              </w:rPr>
            </w:pPr>
            <w:bookmarkStart w:id="15" w:name="_Hlk519945622"/>
            <w:r w:rsidRPr="00CF77B6">
              <w:rPr>
                <w:rFonts w:ascii="Calibri" w:eastAsia="Calibri" w:hAnsi="Calibri" w:cs="Times New Roman"/>
                <w:lang w:val="sr-Cyrl-BA" w:eastAsia="x-none"/>
              </w:rPr>
              <w:t xml:space="preserve">Исход 8: До краја 2022. године, 15% територије </w:t>
            </w:r>
            <w:r w:rsidRPr="00CF77B6">
              <w:rPr>
                <w:rFonts w:ascii="Calibri" w:eastAsia="Calibri" w:hAnsi="Calibri" w:cs="Times New Roman"/>
                <w:lang w:val="sr-Cyrl-BA" w:eastAsia="x-none"/>
              </w:rPr>
              <w:lastRenderedPageBreak/>
              <w:t>Града покривено Урбанистичким планом Града</w:t>
            </w:r>
            <w:bookmarkEnd w:id="15"/>
          </w:p>
          <w:p w:rsidR="00CF77B6" w:rsidRPr="00CF77B6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sr-Cyrl-BA" w:eastAsia="x-none"/>
              </w:rPr>
            </w:pPr>
            <w:r w:rsidRPr="00CF77B6">
              <w:rPr>
                <w:rFonts w:ascii="Calibri" w:eastAsia="Calibri" w:hAnsi="Calibri" w:cs="Times New Roman"/>
                <w:lang w:val="sr-Cyrl-BA" w:eastAsia="x-none"/>
              </w:rPr>
              <w:t>Исход 9: До краја 2022. године, смањени трошкови јавне расвјете за 20% у односу на 2017. годину</w:t>
            </w:r>
          </w:p>
        </w:tc>
        <w:tc>
          <w:tcPr>
            <w:tcW w:w="1360" w:type="dxa"/>
            <w:shd w:val="clear" w:color="auto" w:fill="BDD6EE"/>
          </w:tcPr>
          <w:p w:rsidR="00CF77B6" w:rsidRPr="002E5959" w:rsidRDefault="00CF77B6" w:rsidP="00CF77B6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lastRenderedPageBreak/>
              <w:t>Индикатори секторског циља</w:t>
            </w:r>
          </w:p>
        </w:tc>
        <w:tc>
          <w:tcPr>
            <w:tcW w:w="2879" w:type="dxa"/>
            <w:gridSpan w:val="2"/>
          </w:tcPr>
          <w:p w:rsidR="00CF77B6" w:rsidRPr="002E5959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lang w:val="sr-Cyrl-BA" w:eastAsia="x-none"/>
              </w:rPr>
              <w:t>Број дигитализованих услуга</w:t>
            </w:r>
          </w:p>
          <w:p w:rsidR="00CF77B6" w:rsidRPr="002E5959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lang w:val="bs-Latn-BA" w:eastAsia="x-none"/>
              </w:rPr>
              <w:t xml:space="preserve">Број </w:t>
            </w:r>
            <w:r w:rsidRPr="002E5959">
              <w:rPr>
                <w:rFonts w:ascii="Calibri" w:eastAsia="Calibri" w:hAnsi="Calibri" w:cs="Times New Roman"/>
                <w:lang w:val="sr-Cyrl-BA" w:eastAsia="x-none"/>
              </w:rPr>
              <w:t xml:space="preserve">нових </w:t>
            </w:r>
            <w:r w:rsidRPr="002E5959">
              <w:rPr>
                <w:rFonts w:ascii="Calibri" w:eastAsia="Calibri" w:hAnsi="Calibri" w:cs="Times New Roman"/>
                <w:lang w:val="bs-Latn-BA" w:eastAsia="x-none"/>
              </w:rPr>
              <w:t xml:space="preserve"> е-услуга</w:t>
            </w:r>
          </w:p>
          <w:p w:rsidR="00CF77B6" w:rsidRPr="002E5959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lang w:val="sr-Cyrl-RS" w:eastAsia="x-none"/>
              </w:rPr>
              <w:t>Број корисника е-услуга  ГУ из дијаспоре</w:t>
            </w:r>
          </w:p>
          <w:p w:rsidR="00CF77B6" w:rsidRPr="002E5959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lang w:val="sr-Cyrl-RS" w:eastAsia="x-none"/>
              </w:rPr>
              <w:t>Број уведених финансијских механизама</w:t>
            </w:r>
          </w:p>
          <w:p w:rsidR="00CF77B6" w:rsidRPr="002E5959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lang w:val="sr-Cyrl-RS" w:eastAsia="x-none"/>
              </w:rPr>
              <w:t>Висина средстава добијених кроз пројекте</w:t>
            </w:r>
          </w:p>
          <w:p w:rsidR="00CF77B6" w:rsidRPr="002E5959" w:rsidRDefault="00CF77B6" w:rsidP="00CF77B6">
            <w:pPr>
              <w:numPr>
                <w:ilvl w:val="0"/>
                <w:numId w:val="18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lang w:val="sr-Cyrl-CS" w:eastAsia="x-none"/>
              </w:rPr>
              <w:t>Број реализованих  пројеката у сарадњи са домаћим и страним  организацијама/</w:t>
            </w:r>
          </w:p>
          <w:p w:rsidR="00CF77B6" w:rsidRPr="002E5959" w:rsidRDefault="00CF77B6" w:rsidP="00CF77B6">
            <w:p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lang w:val="sr-Cyrl-CS" w:eastAsia="x-none"/>
              </w:rPr>
              <w:t>институцијама и приватним сектором</w:t>
            </w:r>
          </w:p>
        </w:tc>
      </w:tr>
      <w:tr w:rsidR="002E5959" w:rsidRPr="002E5959" w:rsidTr="004F283B">
        <w:tc>
          <w:tcPr>
            <w:tcW w:w="14755" w:type="dxa"/>
            <w:gridSpan w:val="10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lastRenderedPageBreak/>
              <w:t xml:space="preserve">ПРОГРАМ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.1 ЕФИКАСНА УПРАВА (Е-УПРАВА)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highlight w:val="red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065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Излазни резултат </w:t>
            </w:r>
          </w:p>
        </w:tc>
        <w:tc>
          <w:tcPr>
            <w:tcW w:w="3512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239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auto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П. 2.1.1.1. Јачање интерних ИТ капацитета Градске управе (2018-2022.)</w:t>
            </w:r>
          </w:p>
        </w:tc>
        <w:tc>
          <w:tcPr>
            <w:tcW w:w="4065" w:type="dxa"/>
            <w:gridSpan w:val="4"/>
            <w:shd w:val="clear" w:color="auto" w:fill="auto"/>
          </w:tcPr>
          <w:p w:rsidR="002E5959" w:rsidRPr="002E5959" w:rsidRDefault="002E5959" w:rsidP="00C35689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До краја 2022. године, модернизовани и проширени постојећи ИКТ капацитети Градске управе (мрежни, хардверски, софтверски, знања и вјештине) на годишњем ниво (према спецификацији)</w:t>
            </w:r>
          </w:p>
        </w:tc>
        <w:tc>
          <w:tcPr>
            <w:tcW w:w="3512" w:type="dxa"/>
            <w:gridSpan w:val="2"/>
            <w:shd w:val="clear" w:color="auto" w:fill="auto"/>
          </w:tcPr>
          <w:p w:rsidR="002E5959" w:rsidRPr="002E5959" w:rsidRDefault="002E5959" w:rsidP="00C35689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До </w:t>
            </w:r>
            <w:r w:rsidR="00C3568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краја 2022.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 године 30% софтвера и хардвера у ГУ замијењено или унапређено.</w:t>
            </w:r>
          </w:p>
        </w:tc>
        <w:tc>
          <w:tcPr>
            <w:tcW w:w="4239" w:type="dxa"/>
            <w:gridSpan w:val="3"/>
            <w:shd w:val="clear" w:color="auto" w:fill="auto"/>
          </w:tcPr>
          <w:p w:rsidR="002E5959" w:rsidRPr="002E5959" w:rsidRDefault="002E5959" w:rsidP="00C35689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C3568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дигитализовано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C35689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C3568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auto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М.  </w:t>
            </w:r>
            <w:bookmarkStart w:id="16" w:name="_Hlk523900066"/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2.1.1.2. </w:t>
            </w:r>
            <w:bookmarkEnd w:id="16"/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Увођење Е-услуга за грађане и привреднике (2019-2022.)</w:t>
            </w:r>
          </w:p>
          <w:p w:rsidR="002E5959" w:rsidRPr="00324C4F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lang w:val="bs-Latn-BA"/>
              </w:rPr>
            </w:pP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lang w:val="bs-Latn-BA"/>
              </w:rPr>
            </w:pPr>
          </w:p>
        </w:tc>
        <w:tc>
          <w:tcPr>
            <w:tcW w:w="4065" w:type="dxa"/>
            <w:gridSpan w:val="4"/>
            <w:shd w:val="clear" w:color="auto" w:fill="auto"/>
          </w:tcPr>
          <w:p w:rsidR="00B90DD3" w:rsidRDefault="00B90DD3" w:rsidP="00B26A8C">
            <w:pPr>
              <w:numPr>
                <w:ilvl w:val="0"/>
                <w:numId w:val="41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2019. године, припремљен пројекат „Паметни град“.</w:t>
            </w:r>
          </w:p>
          <w:p w:rsidR="00B90DD3" w:rsidRPr="00B90DD3" w:rsidRDefault="002E5959" w:rsidP="00B90DD3">
            <w:pPr>
              <w:numPr>
                <w:ilvl w:val="0"/>
                <w:numId w:val="41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До краја 2022. године, уведено 10 нових Е-услуга (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издавање и</w:t>
            </w:r>
            <w:r w:rsidR="00B90DD3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з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вода из матичних књига; увјерења/потврда о чињеницама о којима орган води службене евиденције; аката из области просторног уређења</w:t>
            </w:r>
            <w:r w:rsidR="00FC664A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, пријава корупције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и сл.)</w:t>
            </w:r>
            <w:r w:rsidR="00B90DD3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12" w:type="dxa"/>
            <w:gridSpan w:val="2"/>
            <w:shd w:val="clear" w:color="auto" w:fill="auto"/>
          </w:tcPr>
          <w:p w:rsidR="002E5959" w:rsidRPr="002E5959" w:rsidRDefault="002E5959" w:rsidP="00B26A8C">
            <w:pPr>
              <w:numPr>
                <w:ilvl w:val="0"/>
                <w:numId w:val="41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2022., најмање 30% услуга у понуди електорнским путем.</w:t>
            </w:r>
          </w:p>
        </w:tc>
        <w:tc>
          <w:tcPr>
            <w:tcW w:w="4239" w:type="dxa"/>
            <w:gridSpan w:val="3"/>
            <w:shd w:val="clear" w:color="auto" w:fill="auto"/>
          </w:tcPr>
          <w:p w:rsidR="002E5959" w:rsidRPr="002E5959" w:rsidRDefault="002E5959" w:rsidP="00B26A8C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дигитализовано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B26A8C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.1.3. Увођење новог система за управљање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електронским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документима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(2020-2022.)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FF0000"/>
                <w:lang w:val="bs-Latn-BA"/>
              </w:rPr>
            </w:pPr>
          </w:p>
        </w:tc>
        <w:tc>
          <w:tcPr>
            <w:tcW w:w="4065" w:type="dxa"/>
            <w:gridSpan w:val="4"/>
            <w:shd w:val="clear" w:color="auto" w:fill="auto"/>
          </w:tcPr>
          <w:p w:rsidR="002E5959" w:rsidRPr="002E5959" w:rsidRDefault="002E5959" w:rsidP="00B26A8C">
            <w:pPr>
              <w:numPr>
                <w:ilvl w:val="0"/>
                <w:numId w:val="41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 г. уведен нови систем за управљање е-документима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  <w:t xml:space="preserve">(DMS –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Latn-RS"/>
              </w:rPr>
              <w:t>Document Management System)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512" w:type="dxa"/>
            <w:gridSpan w:val="2"/>
            <w:shd w:val="clear" w:color="auto" w:fill="auto"/>
          </w:tcPr>
          <w:p w:rsidR="002E5959" w:rsidRPr="002E5959" w:rsidRDefault="002E5959" w:rsidP="00B26A8C">
            <w:pPr>
              <w:numPr>
                <w:ilvl w:val="0"/>
                <w:numId w:val="41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 године повећан број захтјева за достављање електронског документа за 30%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4239" w:type="dxa"/>
            <w:gridSpan w:val="3"/>
            <w:shd w:val="clear" w:color="auto" w:fill="auto"/>
          </w:tcPr>
          <w:p w:rsidR="002E5959" w:rsidRPr="002E5959" w:rsidRDefault="002E5959" w:rsidP="00B26A8C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дигитализовано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B26A8C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.1.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. Дигитализација архиве града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(2018-2022.)</w:t>
            </w: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FF000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color w:val="FF0000"/>
                <w:lang w:val="bs-Latn-BA"/>
              </w:rPr>
              <w:t xml:space="preserve"> </w:t>
            </w:r>
          </w:p>
        </w:tc>
        <w:tc>
          <w:tcPr>
            <w:tcW w:w="4065" w:type="dxa"/>
            <w:gridSpan w:val="4"/>
            <w:shd w:val="clear" w:color="auto" w:fill="auto"/>
          </w:tcPr>
          <w:p w:rsidR="002E5959" w:rsidRPr="002E5959" w:rsidRDefault="002E5959" w:rsidP="00B26A8C">
            <w:pPr>
              <w:numPr>
                <w:ilvl w:val="0"/>
                <w:numId w:val="4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До краја 2018 г. започет процес дигитализације архиве града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.</w:t>
            </w:r>
          </w:p>
          <w:p w:rsidR="002E5959" w:rsidRPr="002E5959" w:rsidRDefault="002E5959" w:rsidP="00B26A8C">
            <w:pPr>
              <w:numPr>
                <w:ilvl w:val="0"/>
                <w:numId w:val="4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 године дигитализовано 60% архиве града</w:t>
            </w:r>
          </w:p>
        </w:tc>
        <w:tc>
          <w:tcPr>
            <w:tcW w:w="3512" w:type="dxa"/>
            <w:gridSpan w:val="2"/>
            <w:shd w:val="clear" w:color="auto" w:fill="auto"/>
          </w:tcPr>
          <w:p w:rsidR="002E5959" w:rsidRPr="002E5959" w:rsidRDefault="002E5959" w:rsidP="00B26A8C">
            <w:pPr>
              <w:numPr>
                <w:ilvl w:val="0"/>
                <w:numId w:val="4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 године 60% архиве града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доступно у дигиталном облику.</w:t>
            </w:r>
          </w:p>
        </w:tc>
        <w:tc>
          <w:tcPr>
            <w:tcW w:w="4239" w:type="dxa"/>
            <w:gridSpan w:val="3"/>
            <w:shd w:val="clear" w:color="auto" w:fill="auto"/>
          </w:tcPr>
          <w:p w:rsidR="002E5959" w:rsidRPr="002E5959" w:rsidRDefault="002E5959" w:rsidP="00B26A8C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дигитализовано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B26A8C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auto"/>
          </w:tcPr>
          <w:p w:rsidR="002E5959" w:rsidRPr="002E5959" w:rsidRDefault="002E5959" w:rsidP="00B26A8C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.1.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5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Умрежавање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lastRenderedPageBreak/>
              <w:t xml:space="preserve">мјесних заједница у циљу повећања ефикасности рада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(2019-2022.)</w:t>
            </w:r>
          </w:p>
        </w:tc>
        <w:tc>
          <w:tcPr>
            <w:tcW w:w="4065" w:type="dxa"/>
            <w:gridSpan w:val="4"/>
            <w:shd w:val="clear" w:color="auto" w:fill="auto"/>
          </w:tcPr>
          <w:p w:rsidR="002E5959" w:rsidRPr="002E5959" w:rsidRDefault="002E5959" w:rsidP="00B26A8C">
            <w:pPr>
              <w:numPr>
                <w:ilvl w:val="0"/>
                <w:numId w:val="4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lastRenderedPageBreak/>
              <w:t xml:space="preserve">До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</w:t>
            </w:r>
            <w:r w:rsidR="00B91A6D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одине,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зрађен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Пројекат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lastRenderedPageBreak/>
              <w:t xml:space="preserve">умрежавања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мјесних заједница</w:t>
            </w:r>
          </w:p>
          <w:p w:rsidR="002E5959" w:rsidRPr="002E5959" w:rsidRDefault="002E5959" w:rsidP="00B26A8C">
            <w:pPr>
              <w:numPr>
                <w:ilvl w:val="0"/>
                <w:numId w:val="4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абављен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а опрема у складу са израђеним Пројектом.</w:t>
            </w:r>
          </w:p>
        </w:tc>
        <w:tc>
          <w:tcPr>
            <w:tcW w:w="3512" w:type="dxa"/>
            <w:gridSpan w:val="2"/>
            <w:shd w:val="clear" w:color="auto" w:fill="auto"/>
          </w:tcPr>
          <w:p w:rsidR="002E5959" w:rsidRPr="002E5959" w:rsidRDefault="002E5959" w:rsidP="00B26A8C">
            <w:pPr>
              <w:numPr>
                <w:ilvl w:val="0"/>
                <w:numId w:val="4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lastRenderedPageBreak/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2022. године смањен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lastRenderedPageBreak/>
              <w:t xml:space="preserve">број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захтјева и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предмета у централи градске управе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0%</w:t>
            </w:r>
          </w:p>
        </w:tc>
        <w:tc>
          <w:tcPr>
            <w:tcW w:w="4239" w:type="dxa"/>
            <w:gridSpan w:val="3"/>
            <w:shd w:val="clear" w:color="auto" w:fill="auto"/>
          </w:tcPr>
          <w:p w:rsidR="002E5959" w:rsidRPr="002E5959" w:rsidRDefault="002E5959" w:rsidP="00B26A8C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lastRenderedPageBreak/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дигитализовано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lastRenderedPageBreak/>
              <w:t xml:space="preserve">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B26A8C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B26A8C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</w:t>
            </w:r>
          </w:p>
        </w:tc>
      </w:tr>
      <w:tr w:rsidR="002E5959" w:rsidRPr="002E5959" w:rsidTr="00A10450">
        <w:trPr>
          <w:trHeight w:val="1405"/>
        </w:trPr>
        <w:tc>
          <w:tcPr>
            <w:tcW w:w="2939" w:type="dxa"/>
            <w:shd w:val="clear" w:color="auto" w:fill="auto"/>
          </w:tcPr>
          <w:p w:rsidR="002E5959" w:rsidRPr="002E5959" w:rsidRDefault="002E5959" w:rsidP="00A10450">
            <w:pPr>
              <w:spacing w:after="0" w:line="240" w:lineRule="auto"/>
              <w:rPr>
                <w:rFonts w:ascii="Calibri" w:eastAsia="Calibri" w:hAnsi="Calibri" w:cs="Times New Roman"/>
                <w:b/>
                <w:i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lastRenderedPageBreak/>
              <w:t>П.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.1.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6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. Увођење </w:t>
            </w:r>
            <w:r w:rsidRPr="002E5959">
              <w:rPr>
                <w:rFonts w:ascii="Calibri" w:eastAsia="Calibri" w:hAnsi="Calibri" w:cs="Times New Roman"/>
                <w:b/>
                <w:i/>
                <w:lang w:val="bs-Latn-BA"/>
              </w:rPr>
              <w:t xml:space="preserve">Open </w:t>
            </w:r>
            <w:r w:rsidRPr="002E5959">
              <w:rPr>
                <w:rFonts w:ascii="Calibri" w:eastAsia="Calibri" w:hAnsi="Calibri" w:cs="Times New Roman"/>
                <w:b/>
                <w:i/>
                <w:lang w:val="sr-Latn-RS"/>
              </w:rPr>
              <w:t>d</w:t>
            </w:r>
            <w:r w:rsidRPr="002E5959">
              <w:rPr>
                <w:rFonts w:ascii="Calibri" w:eastAsia="Calibri" w:hAnsi="Calibri" w:cs="Times New Roman"/>
                <w:b/>
                <w:i/>
                <w:lang w:val="bs-Latn-BA"/>
              </w:rPr>
              <w:t>ata/government</w:t>
            </w:r>
            <w:r w:rsidRPr="002E5959">
              <w:rPr>
                <w:rFonts w:ascii="Calibri" w:eastAsia="Calibri" w:hAnsi="Calibri" w:cs="Times New Roman"/>
                <w:b/>
                <w:i/>
                <w:lang w:val="sr-Cyrl-RS"/>
              </w:rPr>
              <w:t xml:space="preserve"> </w:t>
            </w:r>
          </w:p>
          <w:p w:rsidR="002E5959" w:rsidRPr="002E5959" w:rsidRDefault="002E5959" w:rsidP="00A10450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(2020-2022.)</w:t>
            </w:r>
          </w:p>
          <w:p w:rsidR="002E5959" w:rsidRPr="002E5959" w:rsidRDefault="002E5959" w:rsidP="00A10450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0000"/>
                <w:lang w:val="bs-Latn-BA"/>
              </w:rPr>
            </w:pPr>
          </w:p>
        </w:tc>
        <w:tc>
          <w:tcPr>
            <w:tcW w:w="4065" w:type="dxa"/>
            <w:gridSpan w:val="4"/>
            <w:shd w:val="clear" w:color="auto" w:fill="auto"/>
          </w:tcPr>
          <w:p w:rsidR="002E5959" w:rsidRPr="00A10450" w:rsidRDefault="002E5959" w:rsidP="00A10450">
            <w:pPr>
              <w:numPr>
                <w:ilvl w:val="0"/>
                <w:numId w:val="4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202</w:t>
            </w:r>
            <w:r w:rsidR="00A10450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., израђен Пројекат који ће дефинисати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 xml:space="preserve">open data </w:t>
            </w:r>
            <w:r w:rsidR="00A10450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у Граду Бања Лука.</w:t>
            </w:r>
          </w:p>
          <w:p w:rsidR="002E5959" w:rsidRPr="00A10450" w:rsidRDefault="00A10450" w:rsidP="00A10450">
            <w:pPr>
              <w:pStyle w:val="ListParagraph"/>
              <w:numPr>
                <w:ilvl w:val="0"/>
                <w:numId w:val="47"/>
              </w:numPr>
              <w:jc w:val="left"/>
              <w:rPr>
                <w:lang w:val="sr-Cyrl-CS" w:eastAsia="en-US"/>
              </w:rPr>
            </w:pPr>
            <w:r w:rsidRPr="00A10450">
              <w:rPr>
                <w:lang w:val="sr-Cyrl-CS"/>
              </w:rPr>
              <w:t xml:space="preserve">До краја 2022. </w:t>
            </w:r>
            <w:r>
              <w:rPr>
                <w:lang w:val="sr-Cyrl-CS"/>
              </w:rPr>
              <w:t>уведен</w:t>
            </w:r>
            <w:r>
              <w:t xml:space="preserve"> </w:t>
            </w:r>
            <w:r w:rsidRPr="00A10450">
              <w:rPr>
                <w:lang w:val="sr-Cyrl-CS" w:eastAsia="en-US"/>
              </w:rPr>
              <w:t>open data у Граду Бања Лука.</w:t>
            </w:r>
          </w:p>
        </w:tc>
        <w:tc>
          <w:tcPr>
            <w:tcW w:w="3512" w:type="dxa"/>
            <w:gridSpan w:val="2"/>
            <w:shd w:val="clear" w:color="auto" w:fill="auto"/>
          </w:tcPr>
          <w:p w:rsidR="002E5959" w:rsidRPr="002E5959" w:rsidRDefault="002E5959" w:rsidP="00A10450">
            <w:pPr>
              <w:numPr>
                <w:ilvl w:val="0"/>
                <w:numId w:val="4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A10450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2022. године, израђена и имплементирана софтверска платформа путем које ће ови подаци бити јавно доступни.</w:t>
            </w:r>
          </w:p>
        </w:tc>
        <w:tc>
          <w:tcPr>
            <w:tcW w:w="4239" w:type="dxa"/>
            <w:gridSpan w:val="3"/>
            <w:shd w:val="clear" w:color="auto" w:fill="auto"/>
          </w:tcPr>
          <w:p w:rsidR="002E5959" w:rsidRPr="002E5959" w:rsidRDefault="002E5959" w:rsidP="00A10450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A10450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дигитализовано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A10450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A10450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</w:tc>
      </w:tr>
      <w:tr w:rsidR="002E5959" w:rsidRPr="002E5959" w:rsidTr="004F283B">
        <w:trPr>
          <w:trHeight w:val="1391"/>
        </w:trPr>
        <w:tc>
          <w:tcPr>
            <w:tcW w:w="2939" w:type="dxa"/>
            <w:shd w:val="clear" w:color="auto" w:fill="auto"/>
          </w:tcPr>
          <w:p w:rsidR="002E5959" w:rsidRPr="002E5959" w:rsidRDefault="002E5959" w:rsidP="00A10450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П. 2.1.1.7. Ефикасно управљање имовином града (2018-2022.)</w:t>
            </w:r>
          </w:p>
        </w:tc>
        <w:tc>
          <w:tcPr>
            <w:tcW w:w="4065" w:type="dxa"/>
            <w:gridSpan w:val="4"/>
            <w:shd w:val="clear" w:color="auto" w:fill="auto"/>
          </w:tcPr>
          <w:p w:rsidR="002E5959" w:rsidRPr="002E5959" w:rsidRDefault="00A10450" w:rsidP="00A10450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</w:t>
            </w:r>
            <w:r w:rsidR="002E5959"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2020. године, развијен и унапређен софтвер за управљање имовином града</w:t>
            </w:r>
          </w:p>
          <w:p w:rsidR="002E5959" w:rsidRPr="002E5959" w:rsidRDefault="002E5959" w:rsidP="00A10450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Континуирана едукација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свих носилаца активности на Пројекту, а нарочито оперативаца на годишњем нивоу.</w:t>
            </w:r>
          </w:p>
        </w:tc>
        <w:tc>
          <w:tcPr>
            <w:tcW w:w="3512" w:type="dxa"/>
            <w:gridSpan w:val="2"/>
            <w:shd w:val="clear" w:color="auto" w:fill="auto"/>
          </w:tcPr>
          <w:p w:rsidR="002E5959" w:rsidRPr="002E5959" w:rsidRDefault="002E5959" w:rsidP="00A10450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1045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успостављен портфељ имовине Града </w:t>
            </w:r>
          </w:p>
        </w:tc>
        <w:tc>
          <w:tcPr>
            <w:tcW w:w="4239" w:type="dxa"/>
            <w:gridSpan w:val="3"/>
            <w:shd w:val="clear" w:color="auto" w:fill="auto"/>
          </w:tcPr>
          <w:p w:rsidR="002E5959" w:rsidRPr="002E5959" w:rsidRDefault="002E5959" w:rsidP="00A10450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A10450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дигитализовано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A10450" w:rsidP="00A10450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До краја 2</w:t>
            </w:r>
            <w:r w:rsidR="002E5959"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022. године уведено најмање 10 нових </w:t>
            </w:r>
            <w:r w:rsidR="002E5959"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="002E5959"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="002E5959"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П. 2.1.1.8. Увођење система за управљање и надзор јавном расвјетом </w:t>
            </w:r>
          </w:p>
          <w:p w:rsidR="002E5959" w:rsidRPr="00FD24AD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(2018-2020)</w:t>
            </w:r>
          </w:p>
        </w:tc>
        <w:tc>
          <w:tcPr>
            <w:tcW w:w="4065" w:type="dxa"/>
            <w:gridSpan w:val="4"/>
            <w:shd w:val="clear" w:color="auto" w:fill="auto"/>
          </w:tcPr>
          <w:p w:rsidR="002E5959" w:rsidRPr="002E5959" w:rsidRDefault="002E5959" w:rsidP="00A10450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1045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краја 2020. 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веден систем за управљање и надзор над јавном расвјетом са једног мјеста – Центра за надзор који ће бити у власништву Града</w:t>
            </w:r>
            <w:r w:rsidR="00C679E6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512" w:type="dxa"/>
            <w:gridSpan w:val="2"/>
            <w:shd w:val="clear" w:color="auto" w:fill="auto"/>
          </w:tcPr>
          <w:p w:rsidR="002E5959" w:rsidRPr="002E5959" w:rsidRDefault="002E5959" w:rsidP="00A10450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1045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2020., смањена потрошња електричне енергије за 15% на годишњем нивоу.</w:t>
            </w:r>
          </w:p>
        </w:tc>
        <w:tc>
          <w:tcPr>
            <w:tcW w:w="4239" w:type="dxa"/>
            <w:gridSpan w:val="3"/>
            <w:shd w:val="clear" w:color="auto" w:fill="auto"/>
          </w:tcPr>
          <w:p w:rsidR="002E5959" w:rsidRPr="002E5959" w:rsidRDefault="002E5959" w:rsidP="00947794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A10450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202</w:t>
            </w:r>
            <w:r w:rsidR="00947794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. године, смањени трошкови јавне расвјете за 20% у односу на 2017.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одину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.</w:t>
            </w:r>
          </w:p>
        </w:tc>
      </w:tr>
      <w:tr w:rsidR="002E5959" w:rsidRPr="002E5959" w:rsidTr="004F283B">
        <w:tc>
          <w:tcPr>
            <w:tcW w:w="14755" w:type="dxa"/>
            <w:gridSpan w:val="10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ПРОГРАМ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.2 ЕФИКАСАН ИНСПЕКЦИЈСКИ НАДЗОР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highlight w:val="red"/>
                <w:lang w:val="bs-Latn-BA"/>
              </w:rPr>
            </w:pPr>
            <w:bookmarkStart w:id="17" w:name="_Hlk517693584"/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065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Излазни резултат </w:t>
            </w:r>
          </w:p>
        </w:tc>
        <w:tc>
          <w:tcPr>
            <w:tcW w:w="3512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239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Утицај пројекта </w:t>
            </w:r>
          </w:p>
        </w:tc>
      </w:tr>
      <w:bookmarkEnd w:id="17"/>
      <w:tr w:rsidR="002E5959" w:rsidRPr="002E5959" w:rsidTr="004F283B">
        <w:tc>
          <w:tcPr>
            <w:tcW w:w="2939" w:type="dxa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.2.1. Изра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да интероперабилног модела за размјену података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за потребе Одјељења за инспекцијске послове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(2019-2020.)</w:t>
            </w:r>
          </w:p>
        </w:tc>
        <w:tc>
          <w:tcPr>
            <w:tcW w:w="4065" w:type="dxa"/>
            <w:gridSpan w:val="4"/>
          </w:tcPr>
          <w:p w:rsidR="002E5959" w:rsidRPr="002E5959" w:rsidRDefault="002E5959" w:rsidP="00D34AA6">
            <w:pPr>
              <w:numPr>
                <w:ilvl w:val="0"/>
                <w:numId w:val="54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До краја 20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године,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израђен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интероперабилни модел за размјену података са Инспекторатом РС и другим надлежним институцијама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3512" w:type="dxa"/>
            <w:gridSpan w:val="2"/>
          </w:tcPr>
          <w:p w:rsidR="002E5959" w:rsidRPr="002E5959" w:rsidRDefault="002E5959" w:rsidP="00D34AA6">
            <w:pPr>
              <w:numPr>
                <w:ilvl w:val="0"/>
                <w:numId w:val="54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D34AA6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. године, 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могућено електронско праћење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свих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предмета, директна комуникација и размјена података са Инспекторатом, Пореском управом, АПИФ-ом и др.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нституцијама.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D34AA6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D34AA6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2020. године дигитализовано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D34AA6">
            <w:pPr>
              <w:numPr>
                <w:ilvl w:val="0"/>
                <w:numId w:val="41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D34AA6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2020.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</w:tc>
      </w:tr>
      <w:tr w:rsidR="002E5959" w:rsidRPr="002E5959" w:rsidTr="004F283B">
        <w:tc>
          <w:tcPr>
            <w:tcW w:w="14755" w:type="dxa"/>
            <w:gridSpan w:val="10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ПРОГРАМ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.3 УНАПРЕЂЕЊЕ ЕФИКАСНОСТИ ФИНАНСИЈСКИХ ПРОЦЕДУРА И МЕХАНИЗАМА 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highlight w:val="red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065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Излазни резултат </w:t>
            </w:r>
          </w:p>
        </w:tc>
        <w:tc>
          <w:tcPr>
            <w:tcW w:w="3512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239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Утицај пројекта </w:t>
            </w:r>
          </w:p>
        </w:tc>
      </w:tr>
      <w:tr w:rsidR="002E5959" w:rsidRPr="002E5959" w:rsidTr="004F283B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959" w:rsidRPr="002E5959" w:rsidRDefault="002E5959" w:rsidP="00D96701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lastRenderedPageBreak/>
              <w:t>П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. 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.3.1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Укључивање ГУ на тржиште хартија од вриједности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(2018-2022.)</w:t>
            </w: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959" w:rsidRPr="002E5959" w:rsidRDefault="002E5959" w:rsidP="00D96701">
            <w:pPr>
              <w:numPr>
                <w:ilvl w:val="0"/>
                <w:numId w:val="6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До </w:t>
            </w: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 xml:space="preserve"> краја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2022 г. </w:t>
            </w: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 xml:space="preserve">осигурано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континуирано </w:t>
            </w: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 xml:space="preserve">и активно учешће Града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на тржишт</w:t>
            </w: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>у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 хартија од вриједности</w:t>
            </w: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 xml:space="preserve">.            </w:t>
            </w:r>
          </w:p>
          <w:p w:rsidR="002E5959" w:rsidRPr="002E5959" w:rsidRDefault="002E5959" w:rsidP="00D96701">
            <w:pPr>
              <w:numPr>
                <w:ilvl w:val="0"/>
                <w:numId w:val="6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 xml:space="preserve">Град активно учествује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 на тржишт</w:t>
            </w: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>у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 хартија од вриједности</w:t>
            </w: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 xml:space="preserve"> на годишњем нивоу (прикупљено око 2 милиона КМ годишње).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959" w:rsidRPr="002E5959" w:rsidRDefault="002E5959" w:rsidP="00D96701">
            <w:pPr>
              <w:numPr>
                <w:ilvl w:val="0"/>
                <w:numId w:val="6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До </w:t>
            </w:r>
            <w:r w:rsidR="00D96701">
              <w:rPr>
                <w:rFonts w:ascii="Calibri" w:eastAsia="Calibri" w:hAnsi="Calibri" w:cs="Times New Roman"/>
                <w:sz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2022. године на тржишту ХоВ 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 xml:space="preserve">за инфраструктурне пројекте, </w:t>
            </w:r>
            <w:r w:rsidRPr="002E5959">
              <w:rPr>
                <w:rFonts w:ascii="Calibri" w:eastAsia="Calibri" w:hAnsi="Calibri" w:cs="Times New Roman"/>
                <w:sz w:val="20"/>
                <w:lang w:val="sr-Cyrl-BA"/>
              </w:rPr>
              <w:t>прикупљена средства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 у укупном износу од 10 мил. КМ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959" w:rsidRPr="002E5959" w:rsidRDefault="002E5959" w:rsidP="00D96701">
            <w:pPr>
              <w:numPr>
                <w:ilvl w:val="0"/>
                <w:numId w:val="69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D96701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2022. године,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унапређено или уведено најмање 5 нових финансијских механизама</w:t>
            </w:r>
          </w:p>
          <w:p w:rsidR="002E5959" w:rsidRPr="002E5959" w:rsidRDefault="002E5959" w:rsidP="00D96701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П. 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.3.2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Увођење система активног интегрисаног финансијског планирања (буџетирања)  и унапређење извршавања планираног буџета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000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(2018-2022.)</w:t>
            </w: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D96701">
            <w:pPr>
              <w:numPr>
                <w:ilvl w:val="0"/>
                <w:numId w:val="69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До краја 2020. године </w:t>
            </w:r>
            <w:r w:rsidRPr="002E5959">
              <w:rPr>
                <w:rFonts w:ascii="Calibri" w:eastAsia="Calibri" w:hAnsi="Calibri" w:cs="Times New Roman"/>
                <w:sz w:val="20"/>
                <w:lang w:val="sr-Cyrl-BA"/>
              </w:rPr>
              <w:t xml:space="preserve"> у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веден систем активног интегрисаног финансијског планирања 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>(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буџетирања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>)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,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унапређено извршавање планираног буџета и уведен обједињени програм праћења прихода, расхода и јавних набавки и извршења уговора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>.</w:t>
            </w:r>
          </w:p>
          <w:p w:rsidR="002E5959" w:rsidRPr="002E5959" w:rsidRDefault="002E5959" w:rsidP="00D96701">
            <w:pPr>
              <w:numPr>
                <w:ilvl w:val="0"/>
                <w:numId w:val="6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До краја 2020. године формирана база података података о планираним и оствареним буџетским позицијама ради компарације у времену али и са другим јединицама локалне самоуправе</w:t>
            </w:r>
          </w:p>
          <w:p w:rsidR="002E5959" w:rsidRPr="009D47B1" w:rsidRDefault="002E5959" w:rsidP="00D96701">
            <w:pPr>
              <w:numPr>
                <w:ilvl w:val="0"/>
                <w:numId w:val="6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 xml:space="preserve">Континуирана примјена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 систем</w:t>
            </w: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 активног интегрисаног финансијског планирања 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>(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буџетирања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>).</w:t>
            </w:r>
          </w:p>
          <w:p w:rsidR="00876A2C" w:rsidRPr="002E5959" w:rsidRDefault="00876A2C" w:rsidP="00D96701">
            <w:pPr>
              <w:numPr>
                <w:ilvl w:val="0"/>
                <w:numId w:val="6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>
              <w:rPr>
                <w:rFonts w:ascii="Calibri" w:eastAsia="Calibri" w:hAnsi="Calibri" w:cs="Times New Roman"/>
                <w:sz w:val="20"/>
                <w:lang w:val="sr-Cyrl-RS"/>
              </w:rPr>
              <w:t>До краја 2020. уведен систем финансијског управљања и контроле.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D96701">
            <w:pPr>
              <w:numPr>
                <w:ilvl w:val="0"/>
                <w:numId w:val="6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До краја 2020. године буџет се планира и пројектује на трогодишњем нивоу</w:t>
            </w:r>
          </w:p>
          <w:p w:rsidR="002E5959" w:rsidRPr="002E5959" w:rsidRDefault="002E5959" w:rsidP="00D96701">
            <w:pPr>
              <w:numPr>
                <w:ilvl w:val="0"/>
                <w:numId w:val="6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До </w:t>
            </w:r>
            <w:r w:rsidR="00D96701">
              <w:rPr>
                <w:rFonts w:ascii="Calibri" w:eastAsia="Calibri" w:hAnsi="Calibri" w:cs="Times New Roman"/>
                <w:sz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2022. године, 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 xml:space="preserve">повећана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реалност извршења буџета 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 xml:space="preserve">до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100%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>.</w:t>
            </w:r>
          </w:p>
          <w:p w:rsidR="002E5959" w:rsidRPr="002E5959" w:rsidRDefault="002E5959" w:rsidP="00D96701">
            <w:pPr>
              <w:numPr>
                <w:ilvl w:val="0"/>
                <w:numId w:val="6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До </w:t>
            </w:r>
            <w:r w:rsidR="00D96701">
              <w:rPr>
                <w:rFonts w:ascii="Calibri" w:eastAsia="Calibri" w:hAnsi="Calibri" w:cs="Times New Roman"/>
                <w:sz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2022. године повећан износ планираних средстава за инфраструткурне пројекте за 2%, годишње</w:t>
            </w:r>
          </w:p>
          <w:p w:rsidR="002E5959" w:rsidRPr="002E5959" w:rsidRDefault="002E5959" w:rsidP="00D96701">
            <w:pPr>
              <w:numPr>
                <w:ilvl w:val="0"/>
                <w:numId w:val="6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До краја 2022. године све потрошачке јединице буџета Града укључене у овај систем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D96701">
            <w:pPr>
              <w:numPr>
                <w:ilvl w:val="0"/>
                <w:numId w:val="17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D96701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2022. године,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унапређено или уведено најмање 5 нових финансијских механизама</w:t>
            </w:r>
          </w:p>
          <w:p w:rsidR="002E5959" w:rsidRPr="002E5959" w:rsidRDefault="002E5959" w:rsidP="00D96701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П. 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.3.3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Увођење јединственог система фактурисања и праћења наплате прихода по актима надлежних организационих јединица Градске управе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(2018-2020.)</w:t>
            </w: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B3E" w:rsidRPr="006D7B3E" w:rsidRDefault="002E5959" w:rsidP="001D4437">
            <w:pPr>
              <w:numPr>
                <w:ilvl w:val="0"/>
                <w:numId w:val="71"/>
              </w:numPr>
              <w:spacing w:after="120" w:line="240" w:lineRule="auto"/>
              <w:rPr>
                <w:rFonts w:ascii="Calibri" w:eastAsia="Calibri" w:hAnsi="Calibri" w:cs="Times New Roman"/>
                <w:b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>До краја 2020. године, у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веден јединствени систем фактурисања и праћења наплате прихода по актима надлежних организационих јединица Градске управе</w:t>
            </w:r>
          </w:p>
          <w:p w:rsidR="001D4437" w:rsidRPr="001D4437" w:rsidRDefault="006D7B3E" w:rsidP="006D7B3E">
            <w:pPr>
              <w:numPr>
                <w:ilvl w:val="0"/>
                <w:numId w:val="71"/>
              </w:numPr>
              <w:spacing w:after="120" w:line="240" w:lineRule="auto"/>
              <w:rPr>
                <w:rFonts w:ascii="Calibri" w:eastAsia="Calibri" w:hAnsi="Calibri" w:cs="Times New Roman"/>
                <w:b/>
                <w:sz w:val="20"/>
                <w:lang w:val="bs-Latn-BA"/>
              </w:rPr>
            </w:pPr>
            <w:r>
              <w:rPr>
                <w:rFonts w:ascii="Calibri" w:eastAsia="Calibri" w:hAnsi="Calibri" w:cs="Times New Roman"/>
                <w:sz w:val="20"/>
                <w:lang w:val="sr-Cyrl-CS"/>
              </w:rPr>
              <w:t xml:space="preserve">До краја 2020. , реализован </w:t>
            </w:r>
            <w:r w:rsidR="001D4437" w:rsidRPr="001D4437">
              <w:rPr>
                <w:rFonts w:ascii="Calibri" w:eastAsia="Calibri" w:hAnsi="Calibri" w:cs="Times New Roman"/>
                <w:sz w:val="20"/>
                <w:lang w:val="sr-Cyrl-CS"/>
              </w:rPr>
              <w:t>пројекат интероперабилности и интерконекције више база корисника комуналних услуга.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4B5492">
            <w:pPr>
              <w:numPr>
                <w:ilvl w:val="0"/>
                <w:numId w:val="7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До </w:t>
            </w:r>
            <w:r w:rsidR="00D96701">
              <w:rPr>
                <w:rFonts w:ascii="Calibri" w:eastAsia="Calibri" w:hAnsi="Calibri" w:cs="Times New Roman"/>
                <w:sz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202</w:t>
            </w:r>
            <w:r w:rsidR="004B5492">
              <w:rPr>
                <w:rFonts w:ascii="Calibri" w:eastAsia="Calibri" w:hAnsi="Calibri" w:cs="Times New Roman"/>
                <w:sz w:val="20"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. године, сваке године повећање реализације непореских прихода за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 xml:space="preserve"> 2 до 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3%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>.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 xml:space="preserve"> 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D96701">
            <w:pPr>
              <w:numPr>
                <w:ilvl w:val="0"/>
                <w:numId w:val="17"/>
              </w:num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D96701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2022. године,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унапрјеђено или уведено најмање 5 нових финансијских механизама</w:t>
            </w:r>
          </w:p>
          <w:p w:rsidR="002E5959" w:rsidRPr="002E5959" w:rsidRDefault="002E5959" w:rsidP="00D96701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rPr>
          <w:trHeight w:val="558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4B5492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BA"/>
              </w:rPr>
              <w:lastRenderedPageBreak/>
              <w:t>М. 2.1.3.4. Планирање средстава за подршку пројектима који су одобрени од домаћих и међународних организација/институција (2018-2022.)</w:t>
            </w: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4B5492">
            <w:pPr>
              <w:numPr>
                <w:ilvl w:val="0"/>
                <w:numId w:val="70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Буџетска линија за суфинансирање пројеката одобрених од стране  домаћих и  међународних организација/институција цивилног и приватног сектора, планира се у буџету Града сваке године.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4B5492">
            <w:pPr>
              <w:numPr>
                <w:ilvl w:val="0"/>
                <w:numId w:val="70"/>
              </w:num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Обезбјеђена средства за суфинансирање домаћих и страних међународних пројеката у проценту који је за 3-5% већи од планираних средстава за наведене намјене у односу на претходну годину.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4B5492">
            <w:pPr>
              <w:numPr>
                <w:ilvl w:val="0"/>
                <w:numId w:val="7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4B5492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2022., у сарадњи са домаћим и страним организацијама/институцијама и приватним сектором, реализовано најмање 2 пројекта сваке године</w:t>
            </w:r>
          </w:p>
        </w:tc>
      </w:tr>
      <w:tr w:rsidR="002E5959" w:rsidRPr="002E5959" w:rsidTr="004F283B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959" w:rsidRPr="002E5959" w:rsidRDefault="002E5959" w:rsidP="004B5492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П. 2.1.3.5. Ширење обухвата пореских обвезника пореза на непокретности и јачање сарадње са Пореском управом РС  (2018-2022.)</w:t>
            </w: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959" w:rsidRPr="002E5959" w:rsidRDefault="002E5959" w:rsidP="004B5492">
            <w:pPr>
              <w:numPr>
                <w:ilvl w:val="0"/>
                <w:numId w:val="72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>До краја 2020. године, у</w:t>
            </w:r>
            <w:r w:rsidRPr="002E5959">
              <w:rPr>
                <w:rFonts w:ascii="Calibri" w:eastAsia="Calibri" w:hAnsi="Calibri" w:cs="Times New Roman"/>
                <w:sz w:val="20"/>
                <w:lang w:val="bs-Latn-BA"/>
              </w:rPr>
              <w:t>ређена база података обвезника пореза на непокретности</w:t>
            </w: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 xml:space="preserve"> 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</w:p>
          <w:p w:rsidR="002E5959" w:rsidRPr="002E5959" w:rsidRDefault="002E5959" w:rsidP="004B5492">
            <w:pPr>
              <w:numPr>
                <w:ilvl w:val="0"/>
                <w:numId w:val="72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 xml:space="preserve">Редовно 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 xml:space="preserve"> допуњавање и ажурирање базе</w:t>
            </w:r>
            <w:r w:rsidRPr="002E5959">
              <w:rPr>
                <w:rFonts w:ascii="Calibri" w:eastAsia="Calibri" w:hAnsi="Calibri" w:cs="Times New Roman"/>
                <w:sz w:val="20"/>
                <w:lang w:val="sr-Cyrl-RS"/>
              </w:rPr>
              <w:t xml:space="preserve"> на годишњем нивоу.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4B5492">
            <w:pPr>
              <w:numPr>
                <w:ilvl w:val="0"/>
                <w:numId w:val="72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4B5492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 године увећан проценат наплате пореза на непокретности за 3% сваке године, без повећања стопа опорезивања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4B5492">
            <w:pPr>
              <w:numPr>
                <w:ilvl w:val="0"/>
                <w:numId w:val="72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4B5492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2022. године,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проценат наплате пореза на непокретности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увећан за најмање 15% у односу на 2017. годину </w:t>
            </w:r>
          </w:p>
        </w:tc>
      </w:tr>
      <w:tr w:rsidR="002E5959" w:rsidRPr="002E5959" w:rsidTr="004F283B">
        <w:tc>
          <w:tcPr>
            <w:tcW w:w="14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FF000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ПРОГРАМ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.4 ЕФИКАСНО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ПРОСТОРНО И УРБАНИСТИЧКО ПЛАНИРАЊЕ</w:t>
            </w:r>
          </w:p>
        </w:tc>
      </w:tr>
      <w:tr w:rsidR="002E5959" w:rsidRPr="002E5959" w:rsidTr="004F283B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highlight w:val="red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Излазни резултат 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Утицај пројекта </w:t>
            </w:r>
          </w:p>
        </w:tc>
      </w:tr>
      <w:tr w:rsidR="002E5959" w:rsidRPr="002E5959" w:rsidTr="004F283B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П. 2.1.4.1 Израда Урбанистичког плана града за период од 20 година (2018-2020.)</w:t>
            </w: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3"/>
              </w:num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До краја 2020. године, израђен Урбанистички план града.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3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38149E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2020.г. урбанистички план усвојен од стране Градске Скупштине.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3"/>
              </w:numPr>
              <w:spacing w:after="120" w:line="240" w:lineRule="auto"/>
              <w:rPr>
                <w:rFonts w:ascii="Calibri" w:eastAsia="Calibri" w:hAnsi="Calibri" w:cs="Times New Roman"/>
                <w:color w:val="FF0000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38149E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 године, 15% територије Града покривено Урбанистичким планом Града</w:t>
            </w:r>
          </w:p>
        </w:tc>
      </w:tr>
      <w:tr w:rsidR="002E5959" w:rsidRPr="002E5959" w:rsidTr="004F283B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spacing w:after="0" w:line="240" w:lineRule="auto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.4.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Израда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Студиј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е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о намјени зона/дистрикта у граду 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BA"/>
              </w:rPr>
              <w:t>(2020-2021.)</w:t>
            </w: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3"/>
              </w:numPr>
              <w:spacing w:after="0" w:line="240" w:lineRule="auto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2021. године, израђена Студија о намјени зона на подручју града за потребе привредног развоја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3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До 202</w:t>
            </w:r>
            <w:r w:rsidR="0038149E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1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.г. израђен концепт развоја зона/дистрикта у граду.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3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38149E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 године, 15% територије Града покривено Урбанистичким планом Града</w:t>
            </w:r>
          </w:p>
        </w:tc>
      </w:tr>
      <w:tr w:rsidR="002E5959" w:rsidRPr="002E5959" w:rsidTr="004F283B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М. 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.4.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3 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Израда регулационих планова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(2018-2022.)</w:t>
            </w: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3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До краја 2022. године, израђено најмање 15 регулационих планова за потребе тактичког управљање простором града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3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38149E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2022. израђено најмање 15 регулационих планова за потребе тактичког управљање простором града</w:t>
            </w:r>
          </w:p>
          <w:p w:rsidR="002E5959" w:rsidRPr="002E5959" w:rsidRDefault="002E5959" w:rsidP="0038149E">
            <w:pPr>
              <w:numPr>
                <w:ilvl w:val="0"/>
                <w:numId w:val="73"/>
              </w:num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До </w:t>
            </w:r>
            <w:r w:rsidR="0038149E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2022.г. од стране Градске Скушпштине усвојено најмање 15 регулационих планова.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3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38149E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 године, 15% територије Града покривено Урбанистичким планом Града</w:t>
            </w:r>
          </w:p>
        </w:tc>
      </w:tr>
      <w:tr w:rsidR="002E5959" w:rsidRPr="002E5959" w:rsidTr="004F283B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959" w:rsidRPr="002E5959" w:rsidRDefault="002E5959" w:rsidP="0038149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.4.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Развој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и примјена ГИС технологија у оквиру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Градске управе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</w:t>
            </w:r>
          </w:p>
          <w:p w:rsidR="002E5959" w:rsidRPr="002E5959" w:rsidRDefault="002E5959" w:rsidP="0038149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lastRenderedPageBreak/>
              <w:t>(201</w:t>
            </w:r>
            <w:r w:rsidR="0072648F">
              <w:rPr>
                <w:rFonts w:ascii="Calibri" w:eastAsia="Calibri" w:hAnsi="Calibri" w:cs="Times New Roman"/>
                <w:b/>
                <w:bCs/>
                <w:lang w:val="sr-Cyrl-RS"/>
              </w:rPr>
              <w:t>8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-2022.)</w:t>
            </w:r>
          </w:p>
          <w:p w:rsidR="002E5959" w:rsidRPr="002E5959" w:rsidRDefault="002E5959" w:rsidP="0038149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FF0000"/>
                <w:lang w:val="bs-Latn-BA"/>
              </w:rPr>
            </w:pPr>
          </w:p>
          <w:p w:rsidR="002E5959" w:rsidRPr="002E5959" w:rsidRDefault="002E5959" w:rsidP="0038149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FF0000"/>
                <w:lang w:val="bs-Latn-BA"/>
              </w:rPr>
            </w:pP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4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краја 2022. године унапређен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ГИС софтвер за потребе просторног планирања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и рада других сектора</w:t>
            </w:r>
          </w:p>
          <w:p w:rsidR="002E5959" w:rsidRPr="002E5959" w:rsidRDefault="002E5959" w:rsidP="0038149E">
            <w:pPr>
              <w:numPr>
                <w:ilvl w:val="0"/>
                <w:numId w:val="74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До краја 2022. године, 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абављен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компјутери са инсталираним софтвером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4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lastRenderedPageBreak/>
              <w:t xml:space="preserve">До </w:t>
            </w:r>
            <w:r w:rsidR="0072648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2022. године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приходи од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пореза 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непокретност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већи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15%</w:t>
            </w:r>
          </w:p>
          <w:p w:rsidR="002E5959" w:rsidRPr="002E5959" w:rsidRDefault="002E5959" w:rsidP="0038149E">
            <w:pPr>
              <w:numPr>
                <w:ilvl w:val="0"/>
                <w:numId w:val="74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lastRenderedPageBreak/>
              <w:t xml:space="preserve">До </w:t>
            </w:r>
            <w:r w:rsidR="0072648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2022. године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приходи од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комуналних накнада већи су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%</w:t>
            </w:r>
          </w:p>
          <w:p w:rsidR="002E5959" w:rsidRPr="002E5959" w:rsidRDefault="002E5959" w:rsidP="0038149E">
            <w:pPr>
              <w:numPr>
                <w:ilvl w:val="0"/>
                <w:numId w:val="74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72648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 године ГИС прим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ј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ењен 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услуг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које нуди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радска управа</w:t>
            </w:r>
          </w:p>
          <w:p w:rsidR="002E5959" w:rsidRPr="002E5959" w:rsidRDefault="002E5959" w:rsidP="0038149E">
            <w:pPr>
              <w:numPr>
                <w:ilvl w:val="0"/>
                <w:numId w:val="74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2648F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примјена ГИС омогућила ефикасније управљање имовином града.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4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lastRenderedPageBreak/>
              <w:t xml:space="preserve">До </w:t>
            </w:r>
            <w:r w:rsidR="0072648F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2022. године дигитализовано најмање 30%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38149E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lastRenderedPageBreak/>
              <w:t>М. 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.4.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5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Легализација нелегално изграђених објеката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(2018-2022.)</w:t>
            </w:r>
          </w:p>
        </w:tc>
        <w:tc>
          <w:tcPr>
            <w:tcW w:w="4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5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легализовано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најмање 3000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нелегално изграђених објеката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5"/>
              </w:numPr>
              <w:spacing w:after="12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72648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2022. године наплаћено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200.000 КМ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за легализацију нелегално изграђених објеката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.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59" w:rsidRPr="002E5959" w:rsidRDefault="002E5959" w:rsidP="0038149E">
            <w:pPr>
              <w:numPr>
                <w:ilvl w:val="0"/>
                <w:numId w:val="75"/>
              </w:num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До </w:t>
            </w:r>
            <w:r w:rsidR="0072648F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>2022. године, 15% територије Града покривено Урбанистичким планом Града</w:t>
            </w:r>
          </w:p>
        </w:tc>
      </w:tr>
      <w:tr w:rsidR="002E5959" w:rsidRPr="002E5959" w:rsidTr="004F283B">
        <w:tc>
          <w:tcPr>
            <w:tcW w:w="14755" w:type="dxa"/>
            <w:gridSpan w:val="10"/>
            <w:shd w:val="clear" w:color="auto" w:fill="BDD6EE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СЕКТОРСКИ ЦИЉ 2.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auto"/>
          </w:tcPr>
          <w:p w:rsidR="002E5959" w:rsidRPr="002E5959" w:rsidRDefault="002E5959" w:rsidP="0072648F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Дигитална трансформација града кроз изградњу паметне инфраструктуре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до </w:t>
            </w:r>
            <w:r w:rsidR="0072648F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2022. године</w:t>
            </w:r>
          </w:p>
        </w:tc>
        <w:tc>
          <w:tcPr>
            <w:tcW w:w="2438" w:type="dxa"/>
            <w:shd w:val="clear" w:color="auto" w:fill="BDD6EE"/>
          </w:tcPr>
          <w:p w:rsidR="002E5959" w:rsidRPr="002E5959" w:rsidRDefault="002E5959" w:rsidP="0072648F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>Очекивани секторски исходи</w:t>
            </w:r>
          </w:p>
        </w:tc>
        <w:tc>
          <w:tcPr>
            <w:tcW w:w="5075" w:type="dxa"/>
            <w:gridSpan w:val="4"/>
          </w:tcPr>
          <w:p w:rsidR="002E5959" w:rsidRPr="002E5959" w:rsidRDefault="002E5959" w:rsidP="0072648F">
            <w:pPr>
              <w:numPr>
                <w:ilvl w:val="0"/>
                <w:numId w:val="28"/>
              </w:numPr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Исход 1: До </w:t>
            </w:r>
            <w:r w:rsidR="0072648F">
              <w:rPr>
                <w:rFonts w:ascii="Calibri" w:eastAsia="Calibri" w:hAnsi="Calibri" w:cs="Calibri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>2022. године, најмање 20% грађана  редовно користи електронске услуге за грађане</w:t>
            </w:r>
            <w:r w:rsidRPr="002E5959">
              <w:rPr>
                <w:rFonts w:ascii="Calibri" w:eastAsia="Calibri" w:hAnsi="Calibri" w:cs="Calibri"/>
                <w:lang w:val="sr-Cyrl-CS" w:eastAsia="x-none"/>
              </w:rPr>
              <w:t xml:space="preserve"> 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>које се нуде у јавним просторима.</w:t>
            </w:r>
          </w:p>
          <w:p w:rsidR="002E5959" w:rsidRPr="002E5959" w:rsidRDefault="002E5959" w:rsidP="0072648F">
            <w:pPr>
              <w:numPr>
                <w:ilvl w:val="0"/>
                <w:numId w:val="28"/>
              </w:numPr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Исход 2: До </w:t>
            </w:r>
            <w:r w:rsidR="0072648F">
              <w:rPr>
                <w:rFonts w:ascii="Calibri" w:eastAsia="Calibri" w:hAnsi="Calibri" w:cs="Calibri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2022. године, модернизован </w:t>
            </w:r>
            <w:r w:rsidRPr="002E5959">
              <w:rPr>
                <w:rFonts w:ascii="Calibri" w:eastAsia="Calibri" w:hAnsi="Calibri" w:cs="Calibri"/>
                <w:lang w:val="sr-Cyrl-CS" w:eastAsia="x-none"/>
              </w:rPr>
              <w:t>саобраћајни систем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 и уведене ефикасније услуге уз помоћ „паметних“ рјешења на најмање 10 </w:t>
            </w:r>
            <w:r w:rsidRPr="002E5959">
              <w:rPr>
                <w:rFonts w:ascii="Calibri" w:eastAsia="Calibri" w:hAnsi="Calibri" w:cs="Calibri"/>
                <w:lang w:val="sr-Cyrl-CS" w:eastAsia="x-none"/>
              </w:rPr>
              <w:t>локација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 у граду</w:t>
            </w:r>
          </w:p>
          <w:p w:rsidR="002E5959" w:rsidRPr="002E5959" w:rsidRDefault="002E5959" w:rsidP="0072648F">
            <w:pPr>
              <w:numPr>
                <w:ilvl w:val="0"/>
                <w:numId w:val="28"/>
              </w:numPr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bs-Latn-BA" w:eastAsia="x-none"/>
              </w:rPr>
              <w:t xml:space="preserve">Исход 3: До </w:t>
            </w:r>
            <w:r w:rsidR="0072648F">
              <w:rPr>
                <w:rFonts w:ascii="Calibri" w:eastAsia="Calibri" w:hAnsi="Calibri" w:cs="Calibri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bs-Latn-BA" w:eastAsia="x-none"/>
              </w:rPr>
              <w:t>2022. године уведено и користи се најмање пет електронских  и енергетски ефикасних услуга за грађане.</w:t>
            </w:r>
          </w:p>
          <w:p w:rsidR="002E5959" w:rsidRPr="002E5959" w:rsidRDefault="002E5959" w:rsidP="0072648F">
            <w:pPr>
              <w:numPr>
                <w:ilvl w:val="0"/>
                <w:numId w:val="28"/>
              </w:numPr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lang w:val="sr-Cyrl-RS" w:eastAsia="x-none"/>
              </w:rPr>
              <w:t xml:space="preserve">Исход 4: До </w:t>
            </w:r>
            <w:r w:rsidR="0072648F">
              <w:rPr>
                <w:rFonts w:ascii="Calibri" w:eastAsia="Calibri" w:hAnsi="Calibri" w:cs="Calibri"/>
                <w:lang w:val="sr-Cyrl-R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lang w:val="sr-Cyrl-RS" w:eastAsia="x-none"/>
              </w:rPr>
              <w:t>2022. године, задовољство грађана „паметним“  услугама повећано за 30% у односу на 2018. годину</w:t>
            </w:r>
          </w:p>
        </w:tc>
        <w:tc>
          <w:tcPr>
            <w:tcW w:w="2210" w:type="dxa"/>
            <w:gridSpan w:val="3"/>
            <w:shd w:val="clear" w:color="auto" w:fill="BDD6EE"/>
          </w:tcPr>
          <w:p w:rsidR="002E5959" w:rsidRPr="002E5959" w:rsidRDefault="002E5959" w:rsidP="0072648F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Индикатори секторског циља </w:t>
            </w:r>
          </w:p>
        </w:tc>
        <w:tc>
          <w:tcPr>
            <w:tcW w:w="2093" w:type="dxa"/>
          </w:tcPr>
          <w:p w:rsidR="002E5959" w:rsidRPr="002E5959" w:rsidRDefault="002E5959" w:rsidP="0072648F">
            <w:pPr>
              <w:numPr>
                <w:ilvl w:val="0"/>
                <w:numId w:val="29"/>
              </w:numPr>
              <w:spacing w:after="12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>Број корисника електронских услуга</w:t>
            </w:r>
            <w:r w:rsidRPr="002E5959">
              <w:rPr>
                <w:rFonts w:ascii="Calibri" w:eastAsia="Calibri" w:hAnsi="Calibri" w:cs="Times New Roman"/>
                <w:lang w:val="sr-Cyrl-BA"/>
              </w:rPr>
              <w:t xml:space="preserve"> за грађане.</w:t>
            </w:r>
          </w:p>
          <w:p w:rsidR="002E5959" w:rsidRPr="002E5959" w:rsidRDefault="002E5959" w:rsidP="0072648F">
            <w:pPr>
              <w:numPr>
                <w:ilvl w:val="0"/>
                <w:numId w:val="29"/>
              </w:numPr>
              <w:spacing w:after="12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>Број аутобуских стајалишта са електронским информацијама</w:t>
            </w:r>
          </w:p>
          <w:p w:rsidR="002E5959" w:rsidRPr="002E5959" w:rsidRDefault="002E5959" w:rsidP="0072648F">
            <w:pPr>
              <w:numPr>
                <w:ilvl w:val="0"/>
                <w:numId w:val="29"/>
              </w:numPr>
              <w:spacing w:after="12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bs-Latn-BA"/>
              </w:rPr>
              <w:t>Број уведених smart услуга</w:t>
            </w:r>
          </w:p>
          <w:p w:rsidR="002E5959" w:rsidRPr="002E5959" w:rsidRDefault="002E5959" w:rsidP="0072648F">
            <w:pPr>
              <w:numPr>
                <w:ilvl w:val="0"/>
                <w:numId w:val="29"/>
              </w:numPr>
              <w:spacing w:after="12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Анкета задовољства грађана паметним</w:t>
            </w:r>
            <w:r w:rsidRPr="002E5959">
              <w:rPr>
                <w:rFonts w:ascii="Calibri" w:eastAsia="Calibri" w:hAnsi="Calibri" w:cs="Times New Roman"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>услугама</w:t>
            </w:r>
          </w:p>
        </w:tc>
      </w:tr>
      <w:tr w:rsidR="002E5959" w:rsidRPr="002E5959" w:rsidTr="004F283B">
        <w:trPr>
          <w:trHeight w:val="233"/>
        </w:trPr>
        <w:tc>
          <w:tcPr>
            <w:tcW w:w="14755" w:type="dxa"/>
            <w:gridSpan w:val="10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ПРОГРАМ 2.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.1  ПАМЕТНА РЈЕШЕЊА ЗА ГРАЂАНЕ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lastRenderedPageBreak/>
              <w:t>Пројекат / мјера</w:t>
            </w:r>
          </w:p>
        </w:tc>
        <w:tc>
          <w:tcPr>
            <w:tcW w:w="3344" w:type="dxa"/>
            <w:gridSpan w:val="2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Излазни резултат</w:t>
            </w:r>
          </w:p>
        </w:tc>
        <w:tc>
          <w:tcPr>
            <w:tcW w:w="4233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239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Утицај пројекта</w:t>
            </w:r>
          </w:p>
        </w:tc>
      </w:tr>
      <w:tr w:rsidR="002E5959" w:rsidRPr="002E5959" w:rsidTr="004F283B">
        <w:trPr>
          <w:trHeight w:val="274"/>
        </w:trPr>
        <w:tc>
          <w:tcPr>
            <w:tcW w:w="2939" w:type="dxa"/>
            <w:vAlign w:val="center"/>
          </w:tcPr>
          <w:p w:rsidR="002E5959" w:rsidRPr="002E5959" w:rsidRDefault="002E5959" w:rsidP="0072648F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П.2.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.1.1. Увођење приступних тачака за бесплатан бежични интернет у  град Бања Лука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(2020-2022.)</w:t>
            </w:r>
          </w:p>
          <w:p w:rsidR="002E5959" w:rsidRPr="002E5959" w:rsidRDefault="002E5959" w:rsidP="0072648F">
            <w:pPr>
              <w:spacing w:after="0" w:line="240" w:lineRule="auto"/>
              <w:rPr>
                <w:rFonts w:ascii="Calibri" w:eastAsia="Calibri" w:hAnsi="Calibri" w:cs="Times New Roman"/>
                <w:i/>
                <w:color w:val="FF0000"/>
                <w:u w:val="single"/>
                <w:lang w:val="bs-Latn-BA"/>
              </w:rPr>
            </w:pPr>
          </w:p>
        </w:tc>
        <w:tc>
          <w:tcPr>
            <w:tcW w:w="3344" w:type="dxa"/>
            <w:gridSpan w:val="2"/>
          </w:tcPr>
          <w:p w:rsidR="002E5959" w:rsidRPr="002E5959" w:rsidRDefault="002E5959" w:rsidP="0072648F">
            <w:pPr>
              <w:numPr>
                <w:ilvl w:val="0"/>
                <w:numId w:val="56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2020. године, д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ефиниса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не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локације приступних тачака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(најмање 15)</w:t>
            </w:r>
          </w:p>
          <w:p w:rsidR="002E5959" w:rsidRPr="002E5959" w:rsidRDefault="002E5959" w:rsidP="0072648F">
            <w:pPr>
              <w:numPr>
                <w:ilvl w:val="0"/>
                <w:numId w:val="56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До краја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2021.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одине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ведено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најмање 5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приступних тачака за бесплатни бежини интернент у граду Бања Лука </w:t>
            </w:r>
          </w:p>
        </w:tc>
        <w:tc>
          <w:tcPr>
            <w:tcW w:w="4233" w:type="dxa"/>
            <w:gridSpan w:val="4"/>
          </w:tcPr>
          <w:p w:rsidR="002E5959" w:rsidRPr="002E5959" w:rsidRDefault="002E5959" w:rsidP="0072648F">
            <w:pPr>
              <w:numPr>
                <w:ilvl w:val="0"/>
                <w:numId w:val="55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72648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2022.г омогућен брз и једноставан приступ интернету за све грађане и туристе на територији Града Бања лука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, на најмање 15 пункотва</w:t>
            </w:r>
          </w:p>
          <w:p w:rsidR="002E5959" w:rsidRPr="002E5959" w:rsidRDefault="002E5959" w:rsidP="0072648F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  <w:tc>
          <w:tcPr>
            <w:tcW w:w="4239" w:type="dxa"/>
            <w:gridSpan w:val="3"/>
          </w:tcPr>
          <w:p w:rsidR="002E5959" w:rsidRPr="002E5959" w:rsidRDefault="002E5959" w:rsidP="0072648F">
            <w:pPr>
              <w:numPr>
                <w:ilvl w:val="0"/>
                <w:numId w:val="28"/>
              </w:numPr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72648F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2022. године, најмање 20% грађана  редовно користи електронске услуге за грађане, које се нуде у јавним просторима.</w:t>
            </w:r>
          </w:p>
          <w:p w:rsidR="002E5959" w:rsidRPr="002E5959" w:rsidRDefault="002E5959" w:rsidP="0072648F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c>
          <w:tcPr>
            <w:tcW w:w="2939" w:type="dxa"/>
            <w:vAlign w:val="center"/>
          </w:tcPr>
          <w:p w:rsidR="002E5959" w:rsidRPr="002E5959" w:rsidRDefault="002E5959" w:rsidP="0072648F">
            <w:pPr>
              <w:spacing w:before="120" w:after="12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П. 2.2.1.2.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Едукативни програми за грађане за коришћење иновативних технологија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 (2018-2022.)</w:t>
            </w:r>
          </w:p>
        </w:tc>
        <w:tc>
          <w:tcPr>
            <w:tcW w:w="3344" w:type="dxa"/>
            <w:gridSpan w:val="2"/>
          </w:tcPr>
          <w:p w:rsidR="002E5959" w:rsidRPr="002E5959" w:rsidRDefault="002E5959" w:rsidP="0072648F">
            <w:pPr>
              <w:numPr>
                <w:ilvl w:val="0"/>
                <w:numId w:val="55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>Континуирана  п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ромоција smart city концепта преко интерактивних info tabli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x-none"/>
              </w:rPr>
              <w:t xml:space="preserve"> (најмање 10)</w:t>
            </w:r>
          </w:p>
          <w:p w:rsidR="002E5959" w:rsidRPr="002E5959" w:rsidRDefault="002E5959" w:rsidP="0072648F">
            <w:pPr>
              <w:numPr>
                <w:ilvl w:val="0"/>
                <w:numId w:val="55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2020.г, 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рганизован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о најмање 5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едукација за старије грађане</w:t>
            </w:r>
          </w:p>
          <w:p w:rsidR="002E5959" w:rsidRPr="002E5959" w:rsidRDefault="002E5959" w:rsidP="0072648F">
            <w:pPr>
              <w:numPr>
                <w:ilvl w:val="0"/>
                <w:numId w:val="55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краја 2022, године, организована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 xml:space="preserve">STEM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академија за најмање 100 младих</w:t>
            </w:r>
          </w:p>
        </w:tc>
        <w:tc>
          <w:tcPr>
            <w:tcW w:w="4233" w:type="dxa"/>
            <w:gridSpan w:val="4"/>
          </w:tcPr>
          <w:p w:rsidR="002E5959" w:rsidRPr="002E5959" w:rsidRDefault="002E5959" w:rsidP="0072648F">
            <w:pPr>
              <w:numPr>
                <w:ilvl w:val="0"/>
                <w:numId w:val="55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72648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2022., 30%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више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грађана Бања Луке користи интернет и паметне технологије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у односу на 2017.</w:t>
            </w:r>
          </w:p>
          <w:p w:rsidR="002E5959" w:rsidRPr="002E5959" w:rsidRDefault="002E5959" w:rsidP="0072648F">
            <w:pPr>
              <w:numPr>
                <w:ilvl w:val="0"/>
                <w:numId w:val="55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72648F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2022.г. најмање 200 грађана стекло неформално образовање у области ИКТ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72648F">
            <w:pPr>
              <w:numPr>
                <w:ilvl w:val="0"/>
                <w:numId w:val="28"/>
              </w:numPr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72648F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2022. године, најмање 20% грађана  редовно користи електронске услуге за грађане, које се нуде у јавним просторима.</w:t>
            </w:r>
          </w:p>
          <w:p w:rsidR="002E5959" w:rsidRPr="002E5959" w:rsidRDefault="002E5959" w:rsidP="0072648F">
            <w:p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rPr>
          <w:trHeight w:val="560"/>
        </w:trPr>
        <w:tc>
          <w:tcPr>
            <w:tcW w:w="2939" w:type="dxa"/>
            <w:vAlign w:val="center"/>
          </w:tcPr>
          <w:p w:rsidR="002E5959" w:rsidRPr="002E5959" w:rsidRDefault="002E5959" w:rsidP="00EE5C61">
            <w:pPr>
              <w:spacing w:before="120" w:after="12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П. </w:t>
            </w:r>
            <w:bookmarkStart w:id="18" w:name="_Hlk523901836"/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2.2.1.3. </w:t>
            </w:r>
            <w:bookmarkEnd w:id="18"/>
            <w:r w:rsidRPr="002E5959">
              <w:rPr>
                <w:rFonts w:ascii="Calibri" w:eastAsia="Calibri" w:hAnsi="Calibri" w:cs="Calibri"/>
                <w:b/>
                <w:lang w:val="sr-Cyrl-RS"/>
              </w:rPr>
              <w:t>Промоција Града путем друштвених мрежа (2018-2022.)</w:t>
            </w:r>
          </w:p>
        </w:tc>
        <w:tc>
          <w:tcPr>
            <w:tcW w:w="3344" w:type="dxa"/>
            <w:gridSpan w:val="2"/>
          </w:tcPr>
          <w:p w:rsidR="002E5959" w:rsidRPr="002E5959" w:rsidRDefault="002E5959" w:rsidP="00EE5C61">
            <w:pPr>
              <w:numPr>
                <w:ilvl w:val="0"/>
                <w:numId w:val="55"/>
              </w:numPr>
              <w:spacing w:after="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До краја 2018. године, креиран профил Града Бања Луке на друштвеним мрежама (Фејсбук, инстаграм, твитер, итд...) </w:t>
            </w:r>
          </w:p>
        </w:tc>
        <w:tc>
          <w:tcPr>
            <w:tcW w:w="4233" w:type="dxa"/>
            <w:gridSpan w:val="4"/>
          </w:tcPr>
          <w:p w:rsidR="002E5959" w:rsidRPr="002E5959" w:rsidRDefault="002E5959" w:rsidP="00EE5C61">
            <w:pPr>
              <w:numPr>
                <w:ilvl w:val="0"/>
                <w:numId w:val="55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До </w:t>
            </w:r>
            <w:r w:rsidR="00EE5C61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2022.г. профиле на друштвеним мрежама прати најмање 10 000 корисника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EE5C61">
            <w:pPr>
              <w:numPr>
                <w:ilvl w:val="0"/>
                <w:numId w:val="55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EE5C61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дигитализовано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EE5C61">
            <w:pPr>
              <w:numPr>
                <w:ilvl w:val="0"/>
                <w:numId w:val="55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EE5C61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</w:tc>
      </w:tr>
      <w:tr w:rsidR="002E5959" w:rsidRPr="002E5959" w:rsidTr="004F283B">
        <w:tc>
          <w:tcPr>
            <w:tcW w:w="2939" w:type="dxa"/>
            <w:vAlign w:val="center"/>
          </w:tcPr>
          <w:p w:rsidR="002E5959" w:rsidRPr="002E5959" w:rsidRDefault="002E5959" w:rsidP="00EE5C61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2.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.1.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i/>
                <w:lang w:val="bs-Latn-BA"/>
              </w:rPr>
              <w:t>Културни зид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-  веб платформа са детаљним информацијама о свим догађајима, програмима и пројектима који се одвијају на територији Града </w:t>
            </w:r>
          </w:p>
          <w:p w:rsidR="002E5959" w:rsidRPr="002E5959" w:rsidRDefault="00EE5C61" w:rsidP="00EE5C61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>
              <w:rPr>
                <w:rFonts w:ascii="Calibri" w:eastAsia="Calibri" w:hAnsi="Calibri" w:cs="Times New Roman"/>
                <w:b/>
                <w:lang w:val="sr-Cyrl-RS"/>
              </w:rPr>
              <w:t>(</w:t>
            </w:r>
            <w:r w:rsidR="002E5959" w:rsidRPr="002E5959">
              <w:rPr>
                <w:rFonts w:ascii="Calibri" w:eastAsia="Calibri" w:hAnsi="Calibri" w:cs="Times New Roman"/>
                <w:b/>
                <w:lang w:val="sr-Cyrl-RS"/>
              </w:rPr>
              <w:t>2019</w:t>
            </w:r>
            <w:r>
              <w:rPr>
                <w:rFonts w:ascii="Calibri" w:eastAsia="Calibri" w:hAnsi="Calibri" w:cs="Times New Roman"/>
                <w:b/>
                <w:lang w:val="sr-Cyrl-RS"/>
              </w:rPr>
              <w:t>-2020</w:t>
            </w:r>
            <w:r w:rsidR="002E5959" w:rsidRPr="002E5959">
              <w:rPr>
                <w:rFonts w:ascii="Calibri" w:eastAsia="Calibri" w:hAnsi="Calibri" w:cs="Times New Roman"/>
                <w:b/>
                <w:lang w:val="sr-Cyrl-RS"/>
              </w:rPr>
              <w:t>)</w:t>
            </w:r>
          </w:p>
        </w:tc>
        <w:tc>
          <w:tcPr>
            <w:tcW w:w="3344" w:type="dxa"/>
            <w:gridSpan w:val="2"/>
          </w:tcPr>
          <w:p w:rsidR="002E5959" w:rsidRPr="002E5959" w:rsidRDefault="002E5959" w:rsidP="00EE5C61">
            <w:pPr>
              <w:numPr>
                <w:ilvl w:val="0"/>
                <w:numId w:val="5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 20</w:t>
            </w:r>
            <w:r w:rsidR="00EE5C6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 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спостављен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а веб-платформа </w:t>
            </w:r>
            <w:r w:rsidRPr="002E5959">
              <w:rPr>
                <w:rFonts w:ascii="Calibri" w:eastAsia="Calibri" w:hAnsi="Calibri" w:cs="Times New Roman"/>
                <w:i/>
                <w:sz w:val="20"/>
                <w:szCs w:val="20"/>
                <w:lang w:val="bs-Latn-BA"/>
              </w:rPr>
              <w:t>Културни зид</w:t>
            </w:r>
          </w:p>
          <w:p w:rsidR="002E5959" w:rsidRPr="002E5959" w:rsidRDefault="002E5959" w:rsidP="00EE5C61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233" w:type="dxa"/>
            <w:gridSpan w:val="4"/>
          </w:tcPr>
          <w:p w:rsidR="002E5959" w:rsidRPr="002E5959" w:rsidRDefault="002E5959" w:rsidP="00EE5C61">
            <w:pPr>
              <w:numPr>
                <w:ilvl w:val="0"/>
                <w:numId w:val="58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EE5C6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најмање 3000 корисника посјетило </w:t>
            </w:r>
            <w:r w:rsidRPr="002E5959">
              <w:rPr>
                <w:rFonts w:ascii="Calibri" w:eastAsia="Calibri" w:hAnsi="Calibri" w:cs="Times New Roman"/>
                <w:i/>
                <w:sz w:val="20"/>
                <w:szCs w:val="20"/>
                <w:lang w:val="sr-Cyrl-RS"/>
              </w:rPr>
              <w:t>Културни зид.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EE5C61">
            <w:pPr>
              <w:numPr>
                <w:ilvl w:val="0"/>
                <w:numId w:val="58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EE5C61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дигитализовано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EE5C61">
            <w:pPr>
              <w:numPr>
                <w:ilvl w:val="0"/>
                <w:numId w:val="58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EE5C61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  <w:p w:rsidR="002E5959" w:rsidRPr="002E5959" w:rsidRDefault="002E5959" w:rsidP="00EE5C61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c>
          <w:tcPr>
            <w:tcW w:w="2939" w:type="dxa"/>
            <w:vAlign w:val="center"/>
          </w:tcPr>
          <w:p w:rsidR="002E5959" w:rsidRPr="002E5959" w:rsidRDefault="002E5959" w:rsidP="00EE5C61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М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2.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1.5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 Примјена и даљ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а надоградња система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lastRenderedPageBreak/>
              <w:t>„Грађанска патрола“</w:t>
            </w:r>
          </w:p>
          <w:p w:rsidR="002E5959" w:rsidRPr="002E5959" w:rsidRDefault="002E5959" w:rsidP="00EE5C61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i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(2018-2022.)</w:t>
            </w:r>
          </w:p>
        </w:tc>
        <w:tc>
          <w:tcPr>
            <w:tcW w:w="3344" w:type="dxa"/>
            <w:gridSpan w:val="2"/>
          </w:tcPr>
          <w:p w:rsidR="00D658B7" w:rsidRPr="00D658B7" w:rsidRDefault="00D658B7" w:rsidP="00D658B7">
            <w:pPr>
              <w:numPr>
                <w:ilvl w:val="0"/>
                <w:numId w:val="5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lastRenderedPageBreak/>
              <w:t xml:space="preserve">До краја 2018. године, креирана апликација </w:t>
            </w:r>
            <w:r w:rsidRPr="00D658B7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lastRenderedPageBreak/>
              <w:t>„Грађанска патрола“</w:t>
            </w:r>
          </w:p>
          <w:p w:rsidR="002E5959" w:rsidRPr="001F5C53" w:rsidRDefault="002E5959" w:rsidP="00EE5C61">
            <w:pPr>
              <w:numPr>
                <w:ilvl w:val="0"/>
                <w:numId w:val="5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EE5C61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2019. године унапређена веб-платформа </w:t>
            </w:r>
            <w:r w:rsidRPr="002E5959">
              <w:rPr>
                <w:rFonts w:ascii="Calibri" w:eastAsia="Calibri" w:hAnsi="Calibri" w:cs="Times New Roman"/>
                <w:i/>
                <w:sz w:val="20"/>
                <w:szCs w:val="20"/>
                <w:lang w:val="sr-Cyrl-CS"/>
              </w:rPr>
              <w:t xml:space="preserve">Грђанска патрола -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дефинисане нове функције/садржаји/рокови одговора Градске управе на пријаве комуналних проблема, увид у рјешеност (слике прије и послије и сл.).</w:t>
            </w:r>
          </w:p>
          <w:p w:rsidR="001F5C53" w:rsidRPr="002E5959" w:rsidRDefault="001F5C53" w:rsidP="001F5C53">
            <w:p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  <w:tc>
          <w:tcPr>
            <w:tcW w:w="4233" w:type="dxa"/>
            <w:gridSpan w:val="4"/>
          </w:tcPr>
          <w:p w:rsidR="002E5959" w:rsidRPr="002E5959" w:rsidRDefault="002E5959" w:rsidP="00EE5C61">
            <w:pPr>
              <w:numPr>
                <w:ilvl w:val="0"/>
                <w:numId w:val="5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EE5C6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најмање 50% свих пријава комуналних проблема доставља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се кроз веб-платформу </w:t>
            </w:r>
            <w:r w:rsidRPr="002E5959">
              <w:rPr>
                <w:rFonts w:ascii="Calibri" w:eastAsia="Calibri" w:hAnsi="Calibri" w:cs="Times New Roman"/>
                <w:i/>
                <w:sz w:val="20"/>
                <w:szCs w:val="20"/>
                <w:lang w:val="sr-Cyrl-RS"/>
              </w:rPr>
              <w:t>Грађанска патрола</w:t>
            </w:r>
          </w:p>
          <w:p w:rsidR="002E5959" w:rsidRPr="002E5959" w:rsidRDefault="002E5959" w:rsidP="00EE5C61">
            <w:p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239" w:type="dxa"/>
            <w:gridSpan w:val="3"/>
          </w:tcPr>
          <w:p w:rsidR="002E5959" w:rsidRPr="002E5959" w:rsidRDefault="002E5959" w:rsidP="00EE5C61">
            <w:pPr>
              <w:numPr>
                <w:ilvl w:val="0"/>
                <w:numId w:val="59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lastRenderedPageBreak/>
              <w:t xml:space="preserve">До </w:t>
            </w:r>
            <w:r w:rsidR="00EE5C61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дигитализовано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lastRenderedPageBreak/>
              <w:t>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EE5C61">
            <w:pPr>
              <w:numPr>
                <w:ilvl w:val="0"/>
                <w:numId w:val="59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EE5C61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</w:tc>
      </w:tr>
      <w:tr w:rsidR="002E5959" w:rsidRPr="002E5959" w:rsidTr="004F283B">
        <w:tc>
          <w:tcPr>
            <w:tcW w:w="2939" w:type="dxa"/>
            <w:vAlign w:val="center"/>
          </w:tcPr>
          <w:p w:rsidR="002E5959" w:rsidRPr="002E5959" w:rsidRDefault="002E5959" w:rsidP="00D658B7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lastRenderedPageBreak/>
              <w:t>М. 2.2.1.6. Развој и унапређење „Интерактивне мапе реализованих пројеката“</w:t>
            </w:r>
            <w:r w:rsidRPr="002E5959">
              <w:rPr>
                <w:rFonts w:ascii="Calibri" w:eastAsia="Calibri" w:hAnsi="Calibri" w:cs="Times New Roman"/>
                <w:b/>
                <w:bCs/>
                <w:i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(2018-20</w:t>
            </w:r>
            <w:r w:rsidR="00D658B7">
              <w:rPr>
                <w:rFonts w:ascii="Calibri" w:eastAsia="Calibri" w:hAnsi="Calibri" w:cs="Times New Roman"/>
                <w:b/>
                <w:bCs/>
                <w:lang w:val="sr-Cyrl-CS"/>
              </w:rPr>
              <w:t>22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.)</w:t>
            </w:r>
          </w:p>
        </w:tc>
        <w:tc>
          <w:tcPr>
            <w:tcW w:w="3344" w:type="dxa"/>
            <w:gridSpan w:val="2"/>
          </w:tcPr>
          <w:p w:rsidR="002E5959" w:rsidRPr="002E5959" w:rsidRDefault="002E5959" w:rsidP="00D658B7">
            <w:pPr>
              <w:numPr>
                <w:ilvl w:val="0"/>
                <w:numId w:val="6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D658B7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201</w:t>
            </w:r>
            <w:r w:rsidR="00D658B7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8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. године израђена и стављена у функцију веб.платформа </w:t>
            </w:r>
            <w:r w:rsidRPr="002E5959">
              <w:rPr>
                <w:rFonts w:ascii="Calibri" w:eastAsia="Calibri" w:hAnsi="Calibri" w:cs="Times New Roman"/>
                <w:i/>
                <w:sz w:val="20"/>
                <w:szCs w:val="20"/>
                <w:lang w:val="sr-Cyrl-CS"/>
              </w:rPr>
              <w:t>Интерактивна мапа реализ</w:t>
            </w:r>
            <w:r w:rsidR="00D658B7">
              <w:rPr>
                <w:rFonts w:ascii="Calibri" w:eastAsia="Calibri" w:hAnsi="Calibri" w:cs="Times New Roman"/>
                <w:i/>
                <w:sz w:val="20"/>
                <w:szCs w:val="20"/>
                <w:lang w:val="sr-Cyrl-CS"/>
              </w:rPr>
              <w:t xml:space="preserve">ованих пројеката Градске управе, </w:t>
            </w:r>
            <w:r w:rsidR="00D658B7" w:rsidRPr="00D658B7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те </w:t>
            </w:r>
            <w:r w:rsidR="00D658B7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редовно </w:t>
            </w:r>
            <w:r w:rsidR="00D658B7" w:rsidRPr="00D658B7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ажурира</w:t>
            </w:r>
            <w:r w:rsidR="00D658B7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на</w:t>
            </w:r>
            <w:r w:rsidR="00D658B7" w:rsidRPr="00D658B7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</w:t>
            </w:r>
            <w:r w:rsidR="00D658B7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на годишњем нивоу.</w:t>
            </w:r>
          </w:p>
        </w:tc>
        <w:tc>
          <w:tcPr>
            <w:tcW w:w="4233" w:type="dxa"/>
            <w:gridSpan w:val="4"/>
          </w:tcPr>
          <w:p w:rsidR="002E5959" w:rsidRPr="002E5959" w:rsidRDefault="002E5959" w:rsidP="00D658B7">
            <w:pPr>
              <w:numPr>
                <w:ilvl w:val="0"/>
                <w:numId w:val="6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D658B7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најмање 3000 корисника посјетило </w:t>
            </w:r>
            <w:r w:rsidRPr="002E5959">
              <w:rPr>
                <w:rFonts w:ascii="Calibri" w:eastAsia="Calibri" w:hAnsi="Calibri" w:cs="Times New Roman"/>
                <w:i/>
                <w:sz w:val="20"/>
                <w:szCs w:val="20"/>
                <w:lang w:val="sr-Cyrl-CS"/>
              </w:rPr>
              <w:t xml:space="preserve"> Интерактивну мапу реализованих пројеката Градске управе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D658B7">
            <w:pPr>
              <w:numPr>
                <w:ilvl w:val="0"/>
                <w:numId w:val="60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D658B7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дигитализовано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D658B7">
            <w:pPr>
              <w:numPr>
                <w:ilvl w:val="0"/>
                <w:numId w:val="60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D658B7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</w:tc>
      </w:tr>
      <w:tr w:rsidR="002E5959" w:rsidRPr="002E5959" w:rsidTr="004F283B">
        <w:tc>
          <w:tcPr>
            <w:tcW w:w="14755" w:type="dxa"/>
            <w:gridSpan w:val="10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ПРОГРАМ 2.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Latn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МОДЕРНИЗАЦИЈА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САОБРАЋАЈНОГ СИСТЕМА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</w:p>
        </w:tc>
      </w:tr>
      <w:tr w:rsidR="002E5959" w:rsidRPr="002E5959" w:rsidTr="004F283B">
        <w:tc>
          <w:tcPr>
            <w:tcW w:w="2939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Пројекат / мјера</w:t>
            </w:r>
          </w:p>
        </w:tc>
        <w:tc>
          <w:tcPr>
            <w:tcW w:w="3408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Излазни резултат</w:t>
            </w:r>
          </w:p>
        </w:tc>
        <w:tc>
          <w:tcPr>
            <w:tcW w:w="4169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239" w:type="dxa"/>
            <w:gridSpan w:val="3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59" w:rsidRPr="002E5959" w:rsidRDefault="002E5959" w:rsidP="000406A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bs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Cyrl-BA"/>
              </w:rPr>
              <w:t>М. 2.2.2.1. Унапређење јавног путничког саобраћаја</w:t>
            </w:r>
          </w:p>
          <w:p w:rsidR="002E5959" w:rsidRPr="002E5959" w:rsidRDefault="002E5959" w:rsidP="000406A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FF0000"/>
                <w:lang w:val="bs-Cyrl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Cyrl-BA"/>
              </w:rPr>
              <w:t>(2019-2022)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 xml:space="preserve">До </w:t>
            </w:r>
            <w:r w:rsidR="000406AE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>2020.г, израђена студија развоја јавног градског превоза.</w:t>
            </w:r>
          </w:p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>Континуиран развој статичких и динамичких елемената линије на годишњем нивоу.</w:t>
            </w:r>
          </w:p>
        </w:tc>
        <w:tc>
          <w:tcPr>
            <w:tcW w:w="4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0406AE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2022.г, дефинисани правци развоја јавног градског превоза са аспекта техничких параметара превоза и одрживости система финансирања/суфинансирања.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 xml:space="preserve">До </w:t>
            </w:r>
            <w:r w:rsidR="000406AE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 xml:space="preserve">2022.г, задовољство грађана услугама јавног превоза повећано за 20% у односу на 2018. годину </w:t>
            </w:r>
          </w:p>
        </w:tc>
      </w:tr>
      <w:tr w:rsidR="002E5959" w:rsidRPr="002E5959" w:rsidTr="004F283B">
        <w:tc>
          <w:tcPr>
            <w:tcW w:w="2939" w:type="dxa"/>
            <w:vAlign w:val="center"/>
          </w:tcPr>
          <w:p w:rsidR="002E5959" w:rsidRPr="002E5959" w:rsidRDefault="002E5959" w:rsidP="000406A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2.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. Уведен систем за показивање заузетости паркиралишта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(20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19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-2022.)</w:t>
            </w:r>
          </w:p>
        </w:tc>
        <w:tc>
          <w:tcPr>
            <w:tcW w:w="3408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="00E74C23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одине,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спостављен систем за показивање заузетости паркиралишта у централном градском подручју.</w:t>
            </w:r>
          </w:p>
        </w:tc>
        <w:tc>
          <w:tcPr>
            <w:tcW w:w="4169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E74C23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године, године, обезбјеђена ефикасна услуга паркирања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најмање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 xml:space="preserve"> 30%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 капацитета. 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2022. године, модернизован саобраћајни систем и уведене ефикасније услуге уз помоћ „паметних“ рјешења на најмање 10 локација у граду </w:t>
            </w:r>
          </w:p>
        </w:tc>
      </w:tr>
      <w:tr w:rsidR="002E5959" w:rsidRPr="002E5959" w:rsidTr="004F283B">
        <w:tc>
          <w:tcPr>
            <w:tcW w:w="2939" w:type="dxa"/>
            <w:vAlign w:val="center"/>
          </w:tcPr>
          <w:p w:rsidR="002E5959" w:rsidRPr="002E5959" w:rsidRDefault="002E5959" w:rsidP="000406A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bookmarkStart w:id="19" w:name="_Hlk530912817"/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П.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2.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. Постављени јавни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lastRenderedPageBreak/>
              <w:t xml:space="preserve">пуњачи за електрична возила </w:t>
            </w:r>
            <w:bookmarkEnd w:id="19"/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(2018-202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.)</w:t>
            </w:r>
          </w:p>
        </w:tc>
        <w:tc>
          <w:tcPr>
            <w:tcW w:w="3408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bookmarkStart w:id="20" w:name="_Hlk530912881"/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lastRenderedPageBreak/>
              <w:t xml:space="preserve">До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2021.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одине,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lastRenderedPageBreak/>
              <w:t xml:space="preserve">постављено </w:t>
            </w:r>
            <w:r w:rsidR="00CA586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8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пуњача за електрична возила </w:t>
            </w:r>
            <w:bookmarkEnd w:id="20"/>
          </w:p>
        </w:tc>
        <w:tc>
          <w:tcPr>
            <w:tcW w:w="4169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76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bookmarkStart w:id="21" w:name="_Hlk530912956"/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E74C23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године, 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безбјеђена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lastRenderedPageBreak/>
              <w:t xml:space="preserve">енергија за елетрична возила на </w:t>
            </w:r>
            <w:r w:rsidR="00CA586B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3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пункта</w:t>
            </w:r>
          </w:p>
          <w:bookmarkEnd w:id="21"/>
          <w:p w:rsidR="002E5959" w:rsidRPr="002E5959" w:rsidRDefault="002E5959" w:rsidP="00E74C23">
            <w:pPr>
              <w:numPr>
                <w:ilvl w:val="0"/>
                <w:numId w:val="76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E74C23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20</w:t>
            </w:r>
            <w:r w:rsidR="00E74C23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18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. укључивање Бања Луке на регионалну мапу локација за електрична возила.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E74C23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lastRenderedPageBreak/>
              <w:t xml:space="preserve">До </w:t>
            </w:r>
            <w:r w:rsidR="00E74C23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202</w:t>
            </w:r>
            <w:r w:rsidR="00E74C23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>2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. године, модернизован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lastRenderedPageBreak/>
              <w:t xml:space="preserve">саобраћајни систем и уведене ефикасније услуге уз помоћ „паметних“ рјешења на најмање 10 локација у граду </w:t>
            </w:r>
          </w:p>
        </w:tc>
      </w:tr>
      <w:tr w:rsidR="002E5959" w:rsidRPr="002E5959" w:rsidTr="004F283B">
        <w:tc>
          <w:tcPr>
            <w:tcW w:w="2939" w:type="dxa"/>
            <w:vAlign w:val="center"/>
          </w:tcPr>
          <w:p w:rsidR="002E5959" w:rsidRPr="002E5959" w:rsidRDefault="002E5959" w:rsidP="00050D9D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lastRenderedPageBreak/>
              <w:t>П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.2.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.  Изградња стајалишта за јавни правоз путника са дисплејима </w:t>
            </w:r>
            <w:r w:rsidRPr="002E5959">
              <w:rPr>
                <w:rFonts w:ascii="Calibri" w:eastAsia="Times New Roman" w:hAnsi="Calibri" w:cs="Times New Roman"/>
                <w:b/>
                <w:lang w:val="sr-Cyrl-RS" w:eastAsia="sr-Latn-CS"/>
              </w:rPr>
              <w:t>(2018-202</w:t>
            </w:r>
            <w:r w:rsidR="00050D9D">
              <w:rPr>
                <w:rFonts w:ascii="Calibri" w:eastAsia="Times New Roman" w:hAnsi="Calibri" w:cs="Times New Roman"/>
                <w:b/>
                <w:lang w:val="sr-Cyrl-RS" w:eastAsia="sr-Latn-CS"/>
              </w:rPr>
              <w:t>0</w:t>
            </w:r>
            <w:r w:rsidRPr="002E5959">
              <w:rPr>
                <w:rFonts w:ascii="Calibri" w:eastAsia="Times New Roman" w:hAnsi="Calibri" w:cs="Times New Roman"/>
                <w:b/>
                <w:lang w:val="sr-Cyrl-RS" w:eastAsia="sr-Latn-CS"/>
              </w:rPr>
              <w:t>.)</w:t>
            </w:r>
          </w:p>
        </w:tc>
        <w:tc>
          <w:tcPr>
            <w:tcW w:w="3408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</w:t>
            </w:r>
            <w:r w:rsidR="00050D9D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одине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, израђена студија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„Паметно аутобуско стајалиште“ с циљем утврђивања економске оправданости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пројекта.</w:t>
            </w:r>
          </w:p>
          <w:p w:rsidR="002E5959" w:rsidRPr="002E5959" w:rsidRDefault="002E5959" w:rsidP="00050D9D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</w:t>
            </w:r>
            <w:r w:rsidR="00050D9D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г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одине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у централном градском подручју постављен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о 2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дисплеј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који показују вријеме доласка аутобуса у реалном времену</w:t>
            </w:r>
          </w:p>
        </w:tc>
        <w:tc>
          <w:tcPr>
            <w:tcW w:w="4169" w:type="dxa"/>
            <w:gridSpan w:val="3"/>
          </w:tcPr>
          <w:p w:rsidR="002E5959" w:rsidRPr="002E5959" w:rsidRDefault="002E5959" w:rsidP="00050D9D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050D9D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050D9D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изграђено 2 „паментних аутобуских стајалишта“.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050D9D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 године, модернизован саобраћајни систем и уведене ефикасније услуге уз помоћ „паметних“ рјешења на најмање 10 локација у граду </w:t>
            </w:r>
          </w:p>
        </w:tc>
      </w:tr>
      <w:tr w:rsidR="002E5959" w:rsidRPr="002E5959" w:rsidTr="004F283B">
        <w:trPr>
          <w:trHeight w:val="699"/>
        </w:trPr>
        <w:tc>
          <w:tcPr>
            <w:tcW w:w="2939" w:type="dxa"/>
          </w:tcPr>
          <w:p w:rsidR="002E5959" w:rsidRPr="002E5959" w:rsidRDefault="002E5959" w:rsidP="000406A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П.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2.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5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Увођење електронског система за издавање и наплату аутобуских карата</w:t>
            </w:r>
          </w:p>
          <w:p w:rsidR="002E5959" w:rsidRPr="002E5959" w:rsidRDefault="0023433C" w:rsidP="000406AE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(</w:t>
            </w:r>
            <w:r w:rsidR="002E5959"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2022.)</w:t>
            </w:r>
          </w:p>
        </w:tc>
        <w:tc>
          <w:tcPr>
            <w:tcW w:w="3408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7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2022.г имплементиран систем електорнских карата у јавном превозу путника са могућности интеграције у систем плаћања других комуналних услуга (паркинга, изнајмљивање бицикала итд)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4169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77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23433C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године, омогућено електронско плаћање аутобуске карте за све грађане Бања Луке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0" w:line="240" w:lineRule="auto"/>
              <w:ind w:left="360"/>
              <w:contextualSpacing/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23433C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2022. године, најмање 20% грађана  редовно користи електронске услуге за грађане, које се нуде у јавним просторима.</w:t>
            </w:r>
          </w:p>
          <w:p w:rsidR="002E5959" w:rsidRPr="002E5959" w:rsidRDefault="002E5959" w:rsidP="000406AE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rPr>
          <w:trHeight w:val="1622"/>
        </w:trPr>
        <w:tc>
          <w:tcPr>
            <w:tcW w:w="2939" w:type="dxa"/>
          </w:tcPr>
          <w:p w:rsidR="002E5959" w:rsidRPr="002E5959" w:rsidRDefault="002E5959" w:rsidP="00A71BB2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П.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2.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.6. Увођење  </w:t>
            </w:r>
            <w:r w:rsidRPr="002E5959">
              <w:rPr>
                <w:rFonts w:ascii="Calibri" w:eastAsia="Calibri" w:hAnsi="Calibri" w:cs="Times New Roman"/>
                <w:b/>
                <w:i/>
                <w:lang w:val="sr-Cyrl-CS"/>
              </w:rPr>
              <w:t>Bike Sharing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 система на подручју цијелог града (2018-202</w:t>
            </w:r>
            <w:r w:rsidR="00A71BB2">
              <w:rPr>
                <w:rFonts w:ascii="Calibri" w:eastAsia="Calibri" w:hAnsi="Calibri" w:cs="Times New Roman"/>
                <w:b/>
                <w:lang w:val="sr-Cyrl-C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.)</w:t>
            </w:r>
          </w:p>
        </w:tc>
        <w:tc>
          <w:tcPr>
            <w:tcW w:w="3408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</w:t>
            </w:r>
            <w:r w:rsidR="00A71BB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године,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постављено 7 терминала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за аутоматско изнајмљивање бицик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ла </w:t>
            </w:r>
          </w:p>
          <w:p w:rsidR="002E5959" w:rsidRPr="002E5959" w:rsidRDefault="002E5959" w:rsidP="00A71BB2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</w:t>
            </w:r>
            <w:r w:rsidR="00A71BB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године, 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абављено 100 бицикала</w:t>
            </w:r>
          </w:p>
        </w:tc>
        <w:tc>
          <w:tcPr>
            <w:tcW w:w="4169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До </w:t>
            </w:r>
            <w:r w:rsidR="00F53AFD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>202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  <w:t xml:space="preserve">.г. најмање 2000 грађана годишње користи услуге изнајмљивања бицикала 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0406AE">
            <w:pPr>
              <w:numPr>
                <w:ilvl w:val="0"/>
                <w:numId w:val="28"/>
              </w:numPr>
              <w:spacing w:after="120" w:line="240" w:lineRule="auto"/>
              <w:ind w:left="360"/>
              <w:rPr>
                <w:rFonts w:ascii="Calibri" w:eastAsia="Calibri" w:hAnsi="Calibri" w:cs="Times New Roman"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F53AFD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2022. године, модернизован саобраћајни систем и уведене ефикасније услуге уз помоћ „паметних“ рјешења на најмање 10 локација у граду </w:t>
            </w:r>
          </w:p>
        </w:tc>
      </w:tr>
      <w:tr w:rsidR="002E5959" w:rsidRPr="002E5959" w:rsidTr="004F283B">
        <w:tc>
          <w:tcPr>
            <w:tcW w:w="14755" w:type="dxa"/>
            <w:gridSpan w:val="10"/>
            <w:shd w:val="clear" w:color="auto" w:fill="B8CCE4"/>
          </w:tcPr>
          <w:p w:rsidR="002E5959" w:rsidRPr="002E5959" w:rsidRDefault="002E5959" w:rsidP="002E5959">
            <w:pPr>
              <w:spacing w:before="60" w:after="120" w:line="240" w:lineRule="auto"/>
              <w:jc w:val="both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ПРОГРАМ 2.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2.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3.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  УВОЂЕЊЕ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е-УСЛУГА ЗА ГРАЂАНЕ И ПРИВАТНИ  СЕКТОР</w:t>
            </w:r>
          </w:p>
        </w:tc>
      </w:tr>
      <w:tr w:rsidR="002E5959" w:rsidRPr="002E5959" w:rsidTr="004F283B">
        <w:trPr>
          <w:trHeight w:val="440"/>
        </w:trPr>
        <w:tc>
          <w:tcPr>
            <w:tcW w:w="2939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sz w:val="20"/>
                <w:lang w:val="bs-Latn-BA"/>
              </w:rPr>
              <w:t>Пројекат / мјера</w:t>
            </w:r>
          </w:p>
        </w:tc>
        <w:tc>
          <w:tcPr>
            <w:tcW w:w="3408" w:type="dxa"/>
            <w:gridSpan w:val="3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sz w:val="20"/>
                <w:lang w:val="bs-Latn-BA"/>
              </w:rPr>
              <w:t>Излазни резултат</w:t>
            </w:r>
          </w:p>
        </w:tc>
        <w:tc>
          <w:tcPr>
            <w:tcW w:w="4169" w:type="dxa"/>
            <w:gridSpan w:val="3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sz w:val="20"/>
                <w:lang w:val="bs-Latn-BA"/>
              </w:rPr>
              <w:t>Укупни очекивани исход пројекта / мјере</w:t>
            </w:r>
          </w:p>
        </w:tc>
        <w:tc>
          <w:tcPr>
            <w:tcW w:w="4239" w:type="dxa"/>
            <w:gridSpan w:val="3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sz w:val="20"/>
                <w:lang w:val="bs-Latn-BA"/>
              </w:rPr>
              <w:t>Утицај пројекта</w:t>
            </w:r>
          </w:p>
        </w:tc>
      </w:tr>
      <w:tr w:rsidR="002E5959" w:rsidRPr="002E5959" w:rsidTr="004F283B">
        <w:trPr>
          <w:trHeight w:val="440"/>
        </w:trPr>
        <w:tc>
          <w:tcPr>
            <w:tcW w:w="2939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>П.</w:t>
            </w:r>
            <w:bookmarkStart w:id="22" w:name="_Hlk523902080"/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 2.2.3.1. </w:t>
            </w:r>
            <w:bookmarkEnd w:id="22"/>
            <w:r w:rsidRPr="002E5959">
              <w:rPr>
                <w:rFonts w:ascii="Calibri" w:eastAsia="Calibri" w:hAnsi="Calibri" w:cs="Times New Roman"/>
                <w:b/>
                <w:lang w:val="sr-Cyrl-CS"/>
              </w:rPr>
              <w:t xml:space="preserve">Увођење једношалтерског система </w:t>
            </w:r>
            <w:r w:rsidRPr="002E5959">
              <w:rPr>
                <w:rFonts w:ascii="Calibri" w:eastAsia="Calibri" w:hAnsi="Calibri" w:cs="Times New Roman"/>
                <w:b/>
                <w:lang w:val="sr-Cyrl-CS"/>
              </w:rPr>
              <w:lastRenderedPageBreak/>
              <w:t>издавања грађевинских дозвола  (2018-2022)</w:t>
            </w: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2E5959" w:rsidRPr="002E5959" w:rsidRDefault="002E5959" w:rsidP="005F23F8">
            <w:pPr>
              <w:numPr>
                <w:ilvl w:val="0"/>
                <w:numId w:val="5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lastRenderedPageBreak/>
              <w:t>До краја 201</w:t>
            </w:r>
            <w:r w:rsidR="005F23F8">
              <w:rPr>
                <w:rFonts w:ascii="Calibri" w:eastAsia="Calibri" w:hAnsi="Calibri" w:cs="Times New Roman"/>
                <w:sz w:val="20"/>
                <w:lang w:val="sr-Cyrl-CS"/>
              </w:rPr>
              <w:t>8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 xml:space="preserve">.,омогућено грађанима да на једном мјесту 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lastRenderedPageBreak/>
              <w:t xml:space="preserve">предају  захтјев, те да Град у њихово име прибавља потребне сагласности као предуслов издавања грађевинске дозволе. </w:t>
            </w:r>
          </w:p>
          <w:p w:rsidR="002E5959" w:rsidRPr="002E5959" w:rsidRDefault="002E5959" w:rsidP="005F23F8">
            <w:pPr>
              <w:numPr>
                <w:ilvl w:val="0"/>
                <w:numId w:val="53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>До краја 2020., потписани споразуми са надлежним институцијама и установама с циљем реализације пројекта.</w:t>
            </w:r>
          </w:p>
        </w:tc>
        <w:tc>
          <w:tcPr>
            <w:tcW w:w="4169" w:type="dxa"/>
            <w:gridSpan w:val="3"/>
            <w:shd w:val="clear" w:color="auto" w:fill="auto"/>
          </w:tcPr>
          <w:p w:rsidR="002E5959" w:rsidRPr="002E5959" w:rsidRDefault="002E5959" w:rsidP="005F23F8">
            <w:pPr>
              <w:numPr>
                <w:ilvl w:val="0"/>
                <w:numId w:val="52"/>
              </w:numPr>
              <w:spacing w:after="0" w:line="240" w:lineRule="auto"/>
              <w:rPr>
                <w:rFonts w:ascii="Calibri" w:eastAsia="Calibri" w:hAnsi="Calibri" w:cs="Times New Roman"/>
                <w:sz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lastRenderedPageBreak/>
              <w:t xml:space="preserve">До </w:t>
            </w:r>
            <w:r w:rsidR="005F23F8">
              <w:rPr>
                <w:rFonts w:ascii="Calibri" w:eastAsia="Calibri" w:hAnsi="Calibri" w:cs="Times New Roman"/>
                <w:sz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>20</w:t>
            </w:r>
            <w:r w:rsidR="005F23F8">
              <w:rPr>
                <w:rFonts w:ascii="Calibri" w:eastAsia="Calibri" w:hAnsi="Calibri" w:cs="Times New Roman"/>
                <w:sz w:val="20"/>
                <w:lang w:val="sr-Cyrl-CS"/>
              </w:rPr>
              <w:t>18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>., уведен једношалтерски систем издавања грађевинских дозвола</w:t>
            </w:r>
          </w:p>
          <w:p w:rsidR="002E5959" w:rsidRPr="002E5959" w:rsidRDefault="002E5959" w:rsidP="005F23F8">
            <w:pPr>
              <w:numPr>
                <w:ilvl w:val="0"/>
                <w:numId w:val="52"/>
              </w:num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lastRenderedPageBreak/>
              <w:t xml:space="preserve">До </w:t>
            </w:r>
            <w:r w:rsidR="005F23F8">
              <w:rPr>
                <w:rFonts w:ascii="Calibri" w:eastAsia="Calibri" w:hAnsi="Calibri" w:cs="Times New Roman"/>
                <w:sz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lang w:val="sr-Cyrl-CS"/>
              </w:rPr>
              <w:t>2022., створене претпоставке за увођење Е-дозволе.</w:t>
            </w:r>
          </w:p>
        </w:tc>
        <w:tc>
          <w:tcPr>
            <w:tcW w:w="4239" w:type="dxa"/>
            <w:gridSpan w:val="3"/>
            <w:shd w:val="clear" w:color="auto" w:fill="auto"/>
          </w:tcPr>
          <w:p w:rsidR="002E5959" w:rsidRPr="002E5959" w:rsidRDefault="002E5959" w:rsidP="005F23F8">
            <w:pPr>
              <w:numPr>
                <w:ilvl w:val="0"/>
                <w:numId w:val="59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lastRenderedPageBreak/>
              <w:t xml:space="preserve">До </w:t>
            </w:r>
            <w:r w:rsidR="005F23F8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2022. године дигитализовано најмање 60%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lastRenderedPageBreak/>
              <w:t>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5F23F8">
            <w:pPr>
              <w:numPr>
                <w:ilvl w:val="0"/>
                <w:numId w:val="59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5F23F8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  <w:p w:rsidR="002E5959" w:rsidRPr="002E5959" w:rsidRDefault="002E5959" w:rsidP="005F23F8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lang w:val="bs-Latn-BA"/>
              </w:rPr>
            </w:pPr>
          </w:p>
        </w:tc>
      </w:tr>
      <w:tr w:rsidR="002E5959" w:rsidRPr="002E5959" w:rsidTr="004F283B">
        <w:tc>
          <w:tcPr>
            <w:tcW w:w="2939" w:type="dxa"/>
          </w:tcPr>
          <w:p w:rsidR="002E5959" w:rsidRPr="002E5959" w:rsidRDefault="002E5959" w:rsidP="005F23F8">
            <w:pPr>
              <w:spacing w:after="120" w:line="240" w:lineRule="auto"/>
              <w:rPr>
                <w:rFonts w:ascii="Calibri" w:eastAsia="Calibri" w:hAnsi="Calibri" w:cs="Calibri"/>
                <w:b/>
                <w:color w:val="000000"/>
                <w:lang w:val="sr-Cyrl-CS"/>
              </w:rPr>
            </w:pPr>
            <w:r w:rsidRPr="002E5959">
              <w:rPr>
                <w:rFonts w:ascii="Calibri" w:eastAsia="Calibri" w:hAnsi="Calibri" w:cs="Calibri"/>
                <w:b/>
                <w:color w:val="000000"/>
                <w:lang w:val="sr-Cyrl-CS"/>
              </w:rPr>
              <w:lastRenderedPageBreak/>
              <w:t>П. 2.2.3.2. Увођење и развој Е-регистра (2018-2022.)</w:t>
            </w:r>
          </w:p>
        </w:tc>
        <w:tc>
          <w:tcPr>
            <w:tcW w:w="3408" w:type="dxa"/>
            <w:gridSpan w:val="3"/>
          </w:tcPr>
          <w:p w:rsidR="002E5959" w:rsidRPr="002E5959" w:rsidRDefault="002E5959" w:rsidP="005F23F8">
            <w:pPr>
              <w:numPr>
                <w:ilvl w:val="0"/>
                <w:numId w:val="1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201</w:t>
            </w:r>
            <w:r w:rsidR="003E208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. године, успостављен преглед подстицаја за привреднике </w:t>
            </w:r>
          </w:p>
          <w:p w:rsidR="002E5959" w:rsidRPr="002E5959" w:rsidRDefault="002E5959" w:rsidP="005F23F8">
            <w:pPr>
              <w:numPr>
                <w:ilvl w:val="0"/>
                <w:numId w:val="1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201</w:t>
            </w:r>
            <w:r w:rsidR="003E208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., године, успостављен преглед административних процедура Града.</w:t>
            </w:r>
          </w:p>
          <w:p w:rsidR="002E5959" w:rsidRPr="002E5959" w:rsidRDefault="002E5959" w:rsidP="005F23F8">
            <w:pPr>
              <w:numPr>
                <w:ilvl w:val="0"/>
                <w:numId w:val="19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2022. године,  смањен број процедура за 20%.</w:t>
            </w:r>
          </w:p>
        </w:tc>
        <w:tc>
          <w:tcPr>
            <w:tcW w:w="4169" w:type="dxa"/>
            <w:gridSpan w:val="3"/>
          </w:tcPr>
          <w:p w:rsidR="002E5959" w:rsidRPr="002E5959" w:rsidRDefault="002E5959" w:rsidP="005F23F8">
            <w:pPr>
              <w:numPr>
                <w:ilvl w:val="0"/>
                <w:numId w:val="1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До </w:t>
            </w:r>
            <w:r w:rsidR="005F23F8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2022. године, услуге е-регистра користило 5000 грађана.</w:t>
            </w:r>
          </w:p>
          <w:p w:rsidR="002E5959" w:rsidRPr="002E5959" w:rsidRDefault="002E5959" w:rsidP="005F23F8">
            <w:pPr>
              <w:numPr>
                <w:ilvl w:val="0"/>
                <w:numId w:val="19"/>
              </w:num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До </w:t>
            </w:r>
            <w:r w:rsidR="005F23F8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2022. године, услуге е-регистра користило 3000 привредника и предузетника.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5F23F8">
            <w:pPr>
              <w:numPr>
                <w:ilvl w:val="0"/>
                <w:numId w:val="59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5F23F8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>2022. године дигитализовано најмање 60% услуга за грађане и приватни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x-none"/>
              </w:rPr>
              <w:t xml:space="preserve"> сектор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 </w:t>
            </w:r>
          </w:p>
          <w:p w:rsidR="002E5959" w:rsidRPr="002E5959" w:rsidRDefault="002E5959" w:rsidP="005F23F8">
            <w:pPr>
              <w:numPr>
                <w:ilvl w:val="0"/>
                <w:numId w:val="59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5F23F8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  <w:p w:rsidR="002E5959" w:rsidRPr="002E5959" w:rsidRDefault="002E5959" w:rsidP="005F23F8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</w:p>
        </w:tc>
      </w:tr>
      <w:tr w:rsidR="002E5959" w:rsidRPr="002E5959" w:rsidTr="004F283B">
        <w:tc>
          <w:tcPr>
            <w:tcW w:w="2939" w:type="dxa"/>
          </w:tcPr>
          <w:p w:rsidR="002E5959" w:rsidRPr="002E5959" w:rsidRDefault="002E5959" w:rsidP="00913B17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П. 2.2.</w:t>
            </w:r>
            <w:r w:rsidRPr="002E5959">
              <w:rPr>
                <w:rFonts w:ascii="Calibri" w:eastAsia="Calibri" w:hAnsi="Calibri" w:cs="Times New Roman"/>
                <w:b/>
                <w:bCs/>
                <w:lang w:val="en-US"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.3. Изградња кабловске канализације (201</w:t>
            </w:r>
            <w:r w:rsidR="00913B17">
              <w:rPr>
                <w:rFonts w:ascii="Calibri" w:eastAsia="Calibri" w:hAnsi="Calibri" w:cs="Times New Roman"/>
                <w:b/>
                <w:bCs/>
                <w:lang w:val="sr-Cyrl-CS"/>
              </w:rPr>
              <w:t>8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-2022.)</w:t>
            </w:r>
          </w:p>
        </w:tc>
        <w:tc>
          <w:tcPr>
            <w:tcW w:w="3408" w:type="dxa"/>
            <w:gridSpan w:val="3"/>
          </w:tcPr>
          <w:p w:rsidR="002E5959" w:rsidRPr="002E5959" w:rsidRDefault="002E5959" w:rsidP="005F23F8">
            <w:pPr>
              <w:numPr>
                <w:ilvl w:val="0"/>
                <w:numId w:val="2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2020. године  израђен генерални пројекат кабловске канализације на подручју града.</w:t>
            </w:r>
          </w:p>
          <w:p w:rsidR="002E5959" w:rsidRPr="002E5959" w:rsidRDefault="002E5959" w:rsidP="005F23F8">
            <w:pPr>
              <w:numPr>
                <w:ilvl w:val="0"/>
                <w:numId w:val="20"/>
              </w:num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До краја 2022. године године изграђено 2000 метара кабловске канализације за потребе Градске управе и градских институција.</w:t>
            </w:r>
          </w:p>
        </w:tc>
        <w:tc>
          <w:tcPr>
            <w:tcW w:w="4169" w:type="dxa"/>
            <w:gridSpan w:val="3"/>
          </w:tcPr>
          <w:p w:rsidR="002E5959" w:rsidRPr="002E5959" w:rsidRDefault="002E5959" w:rsidP="005F23F8">
            <w:pPr>
              <w:numPr>
                <w:ilvl w:val="0"/>
                <w:numId w:val="20"/>
              </w:numPr>
              <w:spacing w:before="40"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До </w:t>
            </w:r>
            <w:r w:rsidR="00913B17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2022. године, изградња кабловске канализације омогућила реализацију најмање 5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 xml:space="preserve">smart city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пројеката.</w:t>
            </w:r>
          </w:p>
        </w:tc>
        <w:tc>
          <w:tcPr>
            <w:tcW w:w="4239" w:type="dxa"/>
            <w:gridSpan w:val="3"/>
          </w:tcPr>
          <w:p w:rsidR="002E5959" w:rsidRPr="002E5959" w:rsidRDefault="002E5959" w:rsidP="005F23F8">
            <w:pPr>
              <w:numPr>
                <w:ilvl w:val="0"/>
                <w:numId w:val="20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До </w:t>
            </w:r>
            <w:r w:rsidR="00913B17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2022. године уведено најмање 10 нових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е-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  <w:t xml:space="preserve">услуга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 w:eastAsia="x-none"/>
              </w:rPr>
              <w:t>грађане</w:t>
            </w:r>
          </w:p>
          <w:p w:rsidR="002E5959" w:rsidRPr="002E5959" w:rsidRDefault="002E5959" w:rsidP="005F23F8">
            <w:pPr>
              <w:numPr>
                <w:ilvl w:val="0"/>
                <w:numId w:val="20"/>
              </w:numPr>
              <w:spacing w:after="120" w:line="240" w:lineRule="auto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 xml:space="preserve">До </w:t>
            </w:r>
            <w:r w:rsidR="00913B17">
              <w:rPr>
                <w:rFonts w:ascii="Calibri" w:eastAsia="Calibri" w:hAnsi="Calibri" w:cs="Calibri"/>
                <w:sz w:val="20"/>
                <w:szCs w:val="20"/>
                <w:lang w:val="sr-Cyrl-CS" w:eastAsia="x-none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bs-Latn-BA" w:eastAsia="x-none"/>
              </w:rPr>
              <w:t>2022. године, најмање 20% грађана  редовно користи електронске услуге за грађане, које се нуде у јавним просторима</w:t>
            </w:r>
          </w:p>
          <w:p w:rsidR="002E5959" w:rsidRPr="002E5959" w:rsidRDefault="002E5959" w:rsidP="005F23F8">
            <w:pPr>
              <w:spacing w:after="120" w:line="240" w:lineRule="auto"/>
              <w:ind w:left="360"/>
              <w:contextualSpacing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</w:p>
        </w:tc>
      </w:tr>
      <w:bookmarkEnd w:id="14"/>
    </w:tbl>
    <w:p w:rsidR="002E5959" w:rsidRPr="002E5959" w:rsidRDefault="002E5959" w:rsidP="002E5959">
      <w:pPr>
        <w:spacing w:after="0" w:line="240" w:lineRule="auto"/>
        <w:jc w:val="both"/>
        <w:rPr>
          <w:rFonts w:ascii="Calibri" w:eastAsia="Calibri" w:hAnsi="Calibri" w:cs="Times New Roman"/>
          <w:lang w:val="sr-Cyrl-CS" w:eastAsia="x-none"/>
        </w:rPr>
      </w:pPr>
    </w:p>
    <w:p w:rsidR="002E5959" w:rsidRDefault="002E5959">
      <w:r>
        <w:br w:type="page"/>
      </w:r>
    </w:p>
    <w:p w:rsidR="002E5959" w:rsidRPr="002E5959" w:rsidRDefault="002E5959" w:rsidP="002E5959">
      <w:pPr>
        <w:keepNext/>
        <w:spacing w:before="240" w:after="60"/>
        <w:jc w:val="center"/>
        <w:outlineLvl w:val="0"/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RS" w:eastAsia="x-none"/>
        </w:rPr>
      </w:pPr>
      <w:r w:rsidRPr="002E5959"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sr-Cyrl-RS" w:eastAsia="x-none"/>
        </w:rPr>
        <w:lastRenderedPageBreak/>
        <w:t>Таблица кохерентности секторских циљева, програма, пројеката и мјера</w:t>
      </w:r>
    </w:p>
    <w:p w:rsidR="002E5959" w:rsidRPr="002E5959" w:rsidRDefault="002E5959" w:rsidP="002E5959">
      <w:pPr>
        <w:keepNext/>
        <w:spacing w:before="240" w:after="60"/>
        <w:jc w:val="center"/>
        <w:outlineLvl w:val="0"/>
        <w:rPr>
          <w:rFonts w:ascii="Calibri" w:eastAsia="Times New Roman" w:hAnsi="Calibri" w:cs="Times New Roman"/>
          <w:b/>
          <w:bCs/>
          <w:kern w:val="32"/>
          <w:sz w:val="28"/>
          <w:szCs w:val="28"/>
          <w:lang w:val="sr-Cyrl-RS" w:eastAsia="x-none"/>
        </w:rPr>
      </w:pPr>
      <w:r w:rsidRPr="002E5959">
        <w:rPr>
          <w:rFonts w:ascii="Calibri" w:eastAsia="Times New Roman" w:hAnsi="Calibri" w:cs="Times New Roman"/>
          <w:bCs/>
          <w:kern w:val="32"/>
          <w:sz w:val="28"/>
          <w:szCs w:val="28"/>
          <w:lang w:val="sr-Cyrl-RS" w:eastAsia="x-none"/>
        </w:rPr>
        <w:t xml:space="preserve"> </w:t>
      </w:r>
      <w:r w:rsidRPr="002E5959">
        <w:rPr>
          <w:rFonts w:ascii="Calibri" w:eastAsia="Times New Roman" w:hAnsi="Calibri" w:cs="Times New Roman"/>
          <w:b/>
          <w:bCs/>
          <w:kern w:val="32"/>
          <w:sz w:val="28"/>
          <w:szCs w:val="28"/>
          <w:lang w:val="sr-Cyrl-RS" w:eastAsia="x-none"/>
        </w:rPr>
        <w:t>СЕКТОР ЗАШТИТЕ ЖИВОТНЕ СРЕДИНЕ</w:t>
      </w:r>
      <w:r w:rsidRPr="002E5959">
        <w:rPr>
          <w:rFonts w:ascii="Calibri" w:eastAsia="Times New Roman" w:hAnsi="Calibri" w:cs="Times New Roman"/>
          <w:b/>
          <w:bCs/>
          <w:kern w:val="32"/>
          <w:sz w:val="28"/>
          <w:szCs w:val="28"/>
          <w:lang w:val="sr-Latn-RS" w:eastAsia="x-none"/>
        </w:rPr>
        <w:t xml:space="preserve"> </w:t>
      </w:r>
      <w:r w:rsidRPr="002E5959">
        <w:rPr>
          <w:rFonts w:ascii="Calibri" w:eastAsia="Times New Roman" w:hAnsi="Calibri" w:cs="Times New Roman"/>
          <w:b/>
          <w:bCs/>
          <w:kern w:val="32"/>
          <w:sz w:val="28"/>
          <w:szCs w:val="28"/>
          <w:lang w:val="sr-Cyrl-RS" w:eastAsia="x-none"/>
        </w:rPr>
        <w:t>И КОМУНАЛНА ИНФРАСТРУКТУРА</w:t>
      </w:r>
    </w:p>
    <w:p w:rsidR="002E5959" w:rsidRPr="002E5959" w:rsidRDefault="002E5959" w:rsidP="002E5959">
      <w:pPr>
        <w:spacing w:after="0" w:line="240" w:lineRule="auto"/>
        <w:jc w:val="both"/>
        <w:rPr>
          <w:rFonts w:ascii="Calibri" w:eastAsia="Calibri" w:hAnsi="Calibri" w:cs="Times New Roman"/>
          <w:lang w:val="sr-Cyrl-RS" w:eastAsia="x-none"/>
        </w:rPr>
      </w:pPr>
    </w:p>
    <w:tbl>
      <w:tblPr>
        <w:tblW w:w="146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91"/>
        <w:gridCol w:w="573"/>
        <w:gridCol w:w="296"/>
        <w:gridCol w:w="1409"/>
        <w:gridCol w:w="8"/>
        <w:gridCol w:w="284"/>
        <w:gridCol w:w="22"/>
        <w:gridCol w:w="1077"/>
        <w:gridCol w:w="1452"/>
        <w:gridCol w:w="142"/>
        <w:gridCol w:w="121"/>
        <w:gridCol w:w="1296"/>
        <w:gridCol w:w="174"/>
        <w:gridCol w:w="484"/>
        <w:gridCol w:w="112"/>
        <w:gridCol w:w="3557"/>
      </w:tblGrid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numPr>
                <w:ilvl w:val="0"/>
                <w:numId w:val="80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СТРАТЕШКИ ЦИЉ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Latn-RS"/>
              </w:rPr>
              <w:t>: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Еколошки одржива, комунално опремљена</w:t>
            </w:r>
            <w:r w:rsidRPr="002E5959">
              <w:rPr>
                <w:rFonts w:ascii="Calibri" w:eastAsia="Calibri" w:hAnsi="Calibri" w:cs="Times New Roman"/>
                <w:b/>
                <w:lang w:val="bs-Latn-BA"/>
              </w:rPr>
              <w:t xml:space="preserve">,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енергетски ефикасна и безбједна средина -  </w:t>
            </w:r>
            <w:r w:rsidRPr="002E5959">
              <w:rPr>
                <w:rFonts w:ascii="Calibri" w:eastAsia="Calibri" w:hAnsi="Calibri" w:cs="Times New Roman"/>
                <w:b/>
                <w:i/>
                <w:lang w:val="sr-Latn-RS"/>
              </w:rPr>
              <w:t>G</w:t>
            </w:r>
            <w:r w:rsidRPr="002E5959">
              <w:rPr>
                <w:rFonts w:ascii="Calibri" w:eastAsia="Calibri" w:hAnsi="Calibri" w:cs="Times New Roman"/>
                <w:b/>
                <w:i/>
                <w:lang w:val="sr-Cyrl-RS"/>
              </w:rPr>
              <w:t xml:space="preserve">reen </w:t>
            </w:r>
            <w:r w:rsidRPr="002E5959">
              <w:rPr>
                <w:rFonts w:ascii="Calibri" w:eastAsia="Calibri" w:hAnsi="Calibri" w:cs="Times New Roman"/>
                <w:b/>
                <w:i/>
                <w:lang w:val="sr-Latn-RS"/>
              </w:rPr>
              <w:t>C</w:t>
            </w:r>
            <w:r w:rsidRPr="002E5959">
              <w:rPr>
                <w:rFonts w:ascii="Calibri" w:eastAsia="Calibri" w:hAnsi="Calibri" w:cs="Times New Roman"/>
                <w:b/>
                <w:i/>
                <w:lang w:val="sr-Cyrl-RS"/>
              </w:rPr>
              <w:t>ity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 </w:t>
            </w:r>
          </w:p>
          <w:p w:rsidR="002E5959" w:rsidRPr="002E5959" w:rsidRDefault="002E5959" w:rsidP="002E5959">
            <w:pPr>
              <w:spacing w:after="0" w:line="240" w:lineRule="auto"/>
              <w:ind w:left="720"/>
              <w:jc w:val="both"/>
              <w:rPr>
                <w:rFonts w:ascii="Calibri" w:eastAsia="Calibri" w:hAnsi="Calibri" w:cs="Times New Roman"/>
                <w:b/>
                <w:lang w:val="sr-Cyrl-RS"/>
              </w:rPr>
            </w:pP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before="60"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bookmarkStart w:id="23" w:name="_Hlk515281679"/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ЗАШТИТА ЖИВОТНЕ СРЕДИНЕ </w:t>
            </w:r>
          </w:p>
          <w:p w:rsidR="002E5959" w:rsidRPr="002E5959" w:rsidRDefault="002E5959" w:rsidP="002E5959">
            <w:pPr>
              <w:spacing w:before="60"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И </w:t>
            </w:r>
          </w:p>
          <w:p w:rsidR="002E5959" w:rsidRPr="002E5959" w:rsidRDefault="002E5959" w:rsidP="002E5959">
            <w:pPr>
              <w:spacing w:before="60"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КОМУНАЛНА ИНФРАСТРУКТУРА</w:t>
            </w:r>
          </w:p>
        </w:tc>
        <w:tc>
          <w:tcPr>
            <w:tcW w:w="11698" w:type="dxa"/>
            <w:gridSpan w:val="16"/>
          </w:tcPr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jc w:val="both"/>
              <w:rPr>
                <w:rFonts w:ascii="Calibri" w:eastAsia="Calibri" w:hAnsi="Calibri" w:cs="Times New Roman"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До краја 2027. године повећано задовољство грађана комуналним услугама (мјерено анкетом) за 20% у односу на 2017. годину.</w:t>
            </w:r>
          </w:p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jc w:val="both"/>
              <w:rPr>
                <w:rFonts w:ascii="Calibri" w:eastAsia="Calibri" w:hAnsi="Calibri" w:cs="Times New Roman"/>
                <w:noProof/>
                <w:lang w:val="sr-Latn-BA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 xml:space="preserve">До краја 2027. године 90% становништва прикљученo на јавну водоводну мрежу </w:t>
            </w:r>
          </w:p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jc w:val="both"/>
              <w:rPr>
                <w:rFonts w:ascii="Calibri" w:eastAsia="Calibri" w:hAnsi="Calibri" w:cs="Times New Roman"/>
                <w:noProof/>
                <w:lang w:val="sr-Latn-BA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 xml:space="preserve">До краја 2027. године 80% становништва прикључено на јавну канализациону мрежу </w:t>
            </w:r>
          </w:p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jc w:val="both"/>
              <w:rPr>
                <w:rFonts w:ascii="Calibri" w:eastAsia="Calibri" w:hAnsi="Calibri" w:cs="Times New Roman"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 xml:space="preserve">До краја 2027. године 90% становништва покривено одвозом комуналног отпада </w:t>
            </w:r>
          </w:p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jc w:val="both"/>
              <w:rPr>
                <w:rFonts w:ascii="Calibri" w:eastAsia="Calibri" w:hAnsi="Calibri" w:cs="Times New Roman"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 xml:space="preserve">До краја 2027. године најмање 20% од укупних прикупљених количина отпада се рециклира </w:t>
            </w:r>
          </w:p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jc w:val="both"/>
              <w:rPr>
                <w:rFonts w:ascii="Calibri" w:eastAsia="Calibri" w:hAnsi="Calibri" w:cs="Times New Roman"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До краја 2027. године, количине емитираног CO</w:t>
            </w:r>
            <w:r w:rsidRPr="002E5959">
              <w:rPr>
                <w:rFonts w:ascii="Calibri" w:eastAsia="Calibri" w:hAnsi="Calibri" w:cs="Times New Roman"/>
                <w:noProof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 xml:space="preserve">/глави становника мање за </w:t>
            </w:r>
            <w:r w:rsidRPr="002E5959">
              <w:rPr>
                <w:rFonts w:ascii="Calibri" w:eastAsia="Calibri" w:hAnsi="Calibri" w:cs="Times New Roman"/>
                <w:noProof/>
                <w:lang w:val="sr-Latn-RS"/>
              </w:rPr>
              <w:t>2</w:t>
            </w: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0% у односу на 2017</w:t>
            </w:r>
            <w:r w:rsidRPr="002E5959">
              <w:rPr>
                <w:rFonts w:ascii="Calibri" w:eastAsia="Calibri" w:hAnsi="Calibri" w:cs="Times New Roman"/>
                <w:noProof/>
                <w:lang w:val="hr-HR"/>
              </w:rPr>
              <w:t>.</w:t>
            </w: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 xml:space="preserve"> годину.</w:t>
            </w:r>
          </w:p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jc w:val="both"/>
              <w:rPr>
                <w:rFonts w:ascii="Calibri" w:eastAsia="Calibri" w:hAnsi="Calibri" w:cs="Times New Roman"/>
                <w:noProof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До краја 2027. показатељи квалитета (загађења) ваздуха мањи за 10% у односу на 2017. годину</w:t>
            </w:r>
          </w:p>
          <w:p w:rsidR="002E5959" w:rsidRPr="002E5959" w:rsidRDefault="002E5959" w:rsidP="002E5959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450"/>
              </w:tabs>
              <w:spacing w:before="100" w:beforeAutospacing="1" w:after="24" w:line="240" w:lineRule="auto"/>
              <w:ind w:left="450"/>
              <w:contextualSpacing/>
              <w:jc w:val="both"/>
              <w:rPr>
                <w:rFonts w:ascii="Calibri" w:eastAsia="Calibri" w:hAnsi="Calibri" w:cs="Calibri"/>
                <w:color w:val="222222"/>
                <w:lang w:val="sr-Cyrl-RS" w:eastAsia="x-none"/>
              </w:rPr>
            </w:pPr>
            <w:r w:rsidRPr="002E5959">
              <w:rPr>
                <w:rFonts w:ascii="Calibri" w:eastAsia="Calibri" w:hAnsi="Calibri" w:cs="Calibri"/>
                <w:color w:val="222222"/>
                <w:lang w:val="sr-Cyrl-RS" w:eastAsia="x-none"/>
              </w:rPr>
              <w:t>До краја 2027. године, број м</w:t>
            </w:r>
            <w:r w:rsidRPr="002E5959">
              <w:rPr>
                <w:rFonts w:ascii="Calibri" w:eastAsia="Calibri" w:hAnsi="Calibri" w:cs="Calibri"/>
                <w:color w:val="222222"/>
                <w:vertAlign w:val="superscript"/>
                <w:lang w:val="sr-Cyrl-RS" w:eastAsia="x-none"/>
              </w:rPr>
              <w:t xml:space="preserve">2 </w:t>
            </w:r>
            <w:r w:rsidRPr="002E5959">
              <w:rPr>
                <w:rFonts w:ascii="Calibri" w:eastAsia="Calibri" w:hAnsi="Calibri" w:cs="Calibri"/>
                <w:color w:val="222222"/>
                <w:lang w:val="sr-Cyrl-RS" w:eastAsia="x-none"/>
              </w:rPr>
              <w:t xml:space="preserve">уређених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 w:eastAsia="x-none"/>
              </w:rPr>
              <w:t>јавних/парковских/зелених</w:t>
            </w:r>
            <w:r w:rsidRPr="002E5959">
              <w:rPr>
                <w:rFonts w:ascii="Calibri" w:eastAsia="Calibri" w:hAnsi="Calibri" w:cs="Calibri"/>
                <w:color w:val="222222"/>
                <w:lang w:val="sr-Cyrl-RS" w:eastAsia="x-none"/>
              </w:rPr>
              <w:t xml:space="preserve"> површина на 1.000 становника повећан за 30% у односу на </w:t>
            </w:r>
            <w:r w:rsidRPr="002E5959">
              <w:rPr>
                <w:rFonts w:ascii="Calibri" w:eastAsia="Calibri" w:hAnsi="Calibri" w:cs="Times New Roman"/>
                <w:noProof/>
                <w:lang w:val="sr-Cyrl-RS" w:eastAsia="x-none"/>
              </w:rPr>
              <w:t>2017.</w:t>
            </w:r>
            <w:r w:rsidRPr="002E5959">
              <w:rPr>
                <w:rFonts w:ascii="Calibri" w:eastAsia="Calibri" w:hAnsi="Calibri" w:cs="Calibri"/>
                <w:color w:val="222222"/>
                <w:lang w:val="sr-Cyrl-RS" w:eastAsia="x-none"/>
              </w:rPr>
              <w:t xml:space="preserve"> годину.</w:t>
            </w:r>
          </w:p>
          <w:p w:rsidR="002E5959" w:rsidRPr="002E5959" w:rsidRDefault="002E5959" w:rsidP="002E5959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jc w:val="both"/>
              <w:rPr>
                <w:rFonts w:ascii="Calibri" w:eastAsia="Calibri" w:hAnsi="Calibri" w:cs="Times New Roman"/>
                <w:noProof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Вриједност материјалних штета  у привреди, инфраструктури, јавним и приватним објектима од природних и других непогода (поплаве, земљотреси, пожари) смањен за 20% (годишњи просјек) у периоду 2018-202</w:t>
            </w:r>
            <w:r w:rsidR="00C01CE4">
              <w:rPr>
                <w:rFonts w:ascii="Calibri" w:eastAsia="Calibri" w:hAnsi="Calibri" w:cs="Times New Roman"/>
                <w:noProof/>
                <w:lang w:val="sr-Cyrl-RS"/>
              </w:rPr>
              <w:t>7</w:t>
            </w: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. у односу на просјек штета у периоду 2013-2017.</w:t>
            </w:r>
          </w:p>
        </w:tc>
      </w:tr>
      <w:bookmarkEnd w:id="23"/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СЕКТОРСКИ ЦИЉ 3.1 </w:t>
            </w:r>
          </w:p>
        </w:tc>
      </w:tr>
      <w:tr w:rsidR="002E5959" w:rsidRPr="002E5959" w:rsidTr="004F283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До </w:t>
            </w:r>
            <w:r w:rsidR="00E47922">
              <w:rPr>
                <w:rFonts w:ascii="Calibri" w:eastAsia="Calibri" w:hAnsi="Calibri" w:cs="Times New Roman"/>
                <w:b/>
                <w:noProof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2022., унапређен </w:t>
            </w:r>
            <w:r w:rsidRPr="002E5959">
              <w:rPr>
                <w:rFonts w:ascii="Calibri" w:eastAsia="Calibri" w:hAnsi="Calibri" w:cs="Times New Roman"/>
                <w:b/>
                <w:i/>
                <w:noProof/>
                <w:lang w:val="sr-Latn-RS"/>
              </w:rPr>
              <w:t>Green City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Latn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концепт у граду Бања Лука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Очекивани секторски исходи</w:t>
            </w:r>
          </w:p>
        </w:tc>
        <w:tc>
          <w:tcPr>
            <w:tcW w:w="4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59" w:rsidRPr="002E5959" w:rsidRDefault="002E5959" w:rsidP="002E5959">
            <w:pPr>
              <w:spacing w:before="120" w:after="12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lang w:val="sr-Cyrl-RS"/>
              </w:rPr>
              <w:t xml:space="preserve">Исход 1: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До </w:t>
            </w:r>
            <w:r w:rsidR="00E47922">
              <w:rPr>
                <w:rFonts w:ascii="Calibri" w:eastAsia="Calibri" w:hAnsi="Calibri" w:cs="Times New Roman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>2022. године задовољство становништва радом Градске управе у области заштите животне средине повећано за 20% у односу на 2018. годину.</w:t>
            </w:r>
          </w:p>
          <w:p w:rsidR="002E5959" w:rsidRDefault="002E5959" w:rsidP="002E5959">
            <w:pPr>
              <w:spacing w:before="120" w:after="120" w:line="240" w:lineRule="auto"/>
              <w:rPr>
                <w:rFonts w:ascii="Calibri" w:eastAsia="Calibri" w:hAnsi="Calibri" w:cs="Calibri"/>
                <w:noProof/>
              </w:rPr>
            </w:pPr>
          </w:p>
          <w:p w:rsidR="001F5C53" w:rsidRPr="002E5959" w:rsidRDefault="001F5C53" w:rsidP="002E5959">
            <w:pPr>
              <w:spacing w:before="120" w:after="120" w:line="240" w:lineRule="auto"/>
              <w:rPr>
                <w:rFonts w:ascii="Calibri" w:eastAsia="Calibri" w:hAnsi="Calibri" w:cs="Calibri"/>
                <w:noProof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 xml:space="preserve">Индикатори секторског циља </w:t>
            </w:r>
          </w:p>
        </w:tc>
        <w:tc>
          <w:tcPr>
            <w:tcW w:w="4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959" w:rsidRPr="002E5959" w:rsidRDefault="002E5959" w:rsidP="002E5959">
            <w:pPr>
              <w:spacing w:after="80" w:line="240" w:lineRule="auto"/>
              <w:rPr>
                <w:rFonts w:ascii="Calibri" w:eastAsia="Calibri" w:hAnsi="Calibri" w:cs="Times New Roman"/>
                <w:color w:val="FF0000"/>
                <w:lang w:val="bs-Cyrl-BA"/>
              </w:rPr>
            </w:pPr>
          </w:p>
          <w:p w:rsidR="002E5959" w:rsidRPr="002E5959" w:rsidRDefault="002E5959" w:rsidP="00E47922">
            <w:pPr>
              <w:numPr>
                <w:ilvl w:val="0"/>
                <w:numId w:val="78"/>
              </w:numPr>
              <w:spacing w:after="8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Задовољство грађана услугама (мјерено анкетом)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8CCE4"/>
          </w:tcPr>
          <w:p w:rsidR="002E5959" w:rsidRPr="002E5959" w:rsidRDefault="002E5959" w:rsidP="002E595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ПРОГРАМ 3.1.1. ЈАЧАЊЕ ИНСТИТУЦИОНАЛНИХ КАПАЦИТЕТА ГРАДА У ОБЛАСТИ ЗАШТИТЕ ЖИВОТНЕ СРЕДИНЕ</w:t>
            </w:r>
          </w:p>
        </w:tc>
      </w:tr>
      <w:tr w:rsidR="002E5959" w:rsidRPr="002E5959" w:rsidTr="004F283B">
        <w:trPr>
          <w:trHeight w:val="436"/>
        </w:trPr>
        <w:tc>
          <w:tcPr>
            <w:tcW w:w="3668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3669" w:type="dxa"/>
            <w:gridSpan w:val="7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Излазни резултат</w:t>
            </w:r>
          </w:p>
        </w:tc>
        <w:tc>
          <w:tcPr>
            <w:tcW w:w="3669" w:type="dxa"/>
            <w:gridSpan w:val="6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3669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Утицај пројекта</w:t>
            </w:r>
          </w:p>
        </w:tc>
      </w:tr>
      <w:tr w:rsidR="002E5959" w:rsidRPr="002E5959" w:rsidTr="004F283B">
        <w:trPr>
          <w:trHeight w:val="436"/>
        </w:trPr>
        <w:tc>
          <w:tcPr>
            <w:tcW w:w="3668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lastRenderedPageBreak/>
              <w:t>П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3.1.1.1.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bs-Latn-BA"/>
              </w:rPr>
              <w:t>Кадровско и техничко оспособљавање Градске управе за заштиту и унапрјеђење животне средине (2019-2022)</w:t>
            </w:r>
          </w:p>
        </w:tc>
        <w:tc>
          <w:tcPr>
            <w:tcW w:w="3669" w:type="dxa"/>
            <w:gridSpan w:val="7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Реализоване најмање 3 обуке за запослене на годишњем нивоу у области заштите животне средине.</w:t>
            </w:r>
          </w:p>
        </w:tc>
        <w:tc>
          <w:tcPr>
            <w:tcW w:w="3669" w:type="dxa"/>
            <w:gridSpan w:val="6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E4792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кадровски и технички оспособљена организациона јединица у Градској управи за заштиту и унапређење животне средине.</w:t>
            </w:r>
          </w:p>
        </w:tc>
        <w:tc>
          <w:tcPr>
            <w:tcW w:w="3669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E47922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становништва радом Градске управе у области заштите животне средине повећано за 20% у односу на 2018. годину.</w:t>
            </w:r>
          </w:p>
        </w:tc>
      </w:tr>
      <w:tr w:rsidR="002E5959" w:rsidRPr="002E5959" w:rsidTr="004F283B">
        <w:trPr>
          <w:trHeight w:val="436"/>
        </w:trPr>
        <w:tc>
          <w:tcPr>
            <w:tcW w:w="3668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П. 3.1.1.2. Израда Акционог плана „Бања Лука – Зелени град“ (2018-2019)</w:t>
            </w:r>
          </w:p>
        </w:tc>
        <w:tc>
          <w:tcPr>
            <w:tcW w:w="3669" w:type="dxa"/>
            <w:gridSpan w:val="7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2019. године, израђен Акциони план Бања Лука – Зелени град у сарадњи са ЕБРД.</w:t>
            </w:r>
          </w:p>
        </w:tc>
        <w:tc>
          <w:tcPr>
            <w:tcW w:w="3669" w:type="dxa"/>
            <w:gridSpan w:val="6"/>
            <w:shd w:val="clear" w:color="auto" w:fill="auto"/>
          </w:tcPr>
          <w:p w:rsidR="002E5959" w:rsidRPr="002E5959" w:rsidRDefault="002E5959" w:rsidP="00E47922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E4792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</w:t>
            </w:r>
            <w:r w:rsidR="00E4792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 усвојен Акциони план Бања Лука – Зелени град од стране Градске скупштине.</w:t>
            </w:r>
          </w:p>
        </w:tc>
        <w:tc>
          <w:tcPr>
            <w:tcW w:w="3669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E47922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становништва радом Градске управе у области заштите животне средине повећано за 20% у односу на 2018. годину.</w:t>
            </w:r>
          </w:p>
        </w:tc>
      </w:tr>
      <w:tr w:rsidR="002E5959" w:rsidRPr="002E5959" w:rsidTr="004F283B">
        <w:trPr>
          <w:trHeight w:val="436"/>
        </w:trPr>
        <w:tc>
          <w:tcPr>
            <w:tcW w:w="3668" w:type="dxa"/>
            <w:gridSpan w:val="2"/>
            <w:shd w:val="clear" w:color="auto" w:fill="auto"/>
          </w:tcPr>
          <w:p w:rsidR="002E5959" w:rsidRPr="002E5959" w:rsidRDefault="002E5959" w:rsidP="00171348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bs-Cyrl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bs-Cyrl-BA"/>
              </w:rPr>
              <w:t>П. 3.1.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Latn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noProof/>
                <w:lang w:val="bs-Cyrl-BA"/>
              </w:rPr>
              <w:t xml:space="preserve">.3. Израда комуникацијске стратегије о заштити животне средине и </w:t>
            </w:r>
            <w:r w:rsidRPr="002E5959">
              <w:rPr>
                <w:rFonts w:ascii="Calibri" w:eastAsia="Calibri" w:hAnsi="Calibri" w:cs="Times New Roman"/>
                <w:b/>
                <w:i/>
                <w:noProof/>
                <w:lang w:val="sr-Latn-RS"/>
              </w:rPr>
              <w:t>Green City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Latn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концепту (2019-202</w:t>
            </w:r>
            <w:r w:rsidR="00171348">
              <w:rPr>
                <w:rFonts w:ascii="Calibri" w:eastAsia="Calibri" w:hAnsi="Calibri" w:cs="Times New Roman"/>
                <w:b/>
                <w:noProof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)</w:t>
            </w:r>
          </w:p>
        </w:tc>
        <w:tc>
          <w:tcPr>
            <w:tcW w:w="3669" w:type="dxa"/>
            <w:gridSpan w:val="7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 2021. године, израђена комуникацијска стратегија о заштити животне средине и Green City концепту</w:t>
            </w:r>
          </w:p>
        </w:tc>
        <w:tc>
          <w:tcPr>
            <w:tcW w:w="3669" w:type="dxa"/>
            <w:gridSpan w:val="6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17134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171348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 успостављена комуникација свих надлежних градских, ентитетских и државних тијела, стручне и заинтересоване јавности и јавних предузећа.</w:t>
            </w:r>
          </w:p>
          <w:p w:rsidR="002E5959" w:rsidRPr="002E5959" w:rsidRDefault="002E5959" w:rsidP="00171348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171348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</w:t>
            </w:r>
            <w:r w:rsidR="00171348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године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унапрјеђено информисање и укључивање стручне и шире јавности у процесе одлучивања из области животне средине и Green City концепту.</w:t>
            </w:r>
          </w:p>
        </w:tc>
        <w:tc>
          <w:tcPr>
            <w:tcW w:w="3669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171348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становништва радом Градске управе у области заштите животне средине повећано за 20% у односу на 2018. годину.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noProof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СЕКТОРСКИ ЦИЉ 3.</w:t>
            </w:r>
            <w:r w:rsidRPr="002E5959">
              <w:rPr>
                <w:rFonts w:ascii="Calibri" w:eastAsia="Calibri" w:hAnsi="Calibri" w:cs="Times New Roman"/>
                <w:b/>
                <w:noProof/>
              </w:rPr>
              <w:t>2.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Унапређен систем интегралног управљањa отпадом до </w:t>
            </w:r>
            <w:r w:rsidR="004B744F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2022. године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</w:p>
        </w:tc>
        <w:tc>
          <w:tcPr>
            <w:tcW w:w="1264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Очекивани секторски исходи</w:t>
            </w:r>
          </w:p>
        </w:tc>
        <w:tc>
          <w:tcPr>
            <w:tcW w:w="4811" w:type="dxa"/>
            <w:gridSpan w:val="9"/>
          </w:tcPr>
          <w:p w:rsidR="002E5959" w:rsidRPr="00DB68B8" w:rsidRDefault="002E5959" w:rsidP="00DB68B8">
            <w:pPr>
              <w:pStyle w:val="ListParagraph"/>
              <w:numPr>
                <w:ilvl w:val="0"/>
                <w:numId w:val="82"/>
              </w:numPr>
              <w:spacing w:after="120"/>
              <w:jc w:val="left"/>
              <w:rPr>
                <w:rFonts w:cs="Calibri"/>
                <w:noProof/>
                <w:sz w:val="22"/>
                <w:szCs w:val="22"/>
                <w:lang w:val="sr-Cyrl-RS"/>
              </w:rPr>
            </w:pPr>
            <w:r w:rsidRPr="00DB68B8">
              <w:rPr>
                <w:rFonts w:cs="Calibri"/>
                <w:noProof/>
                <w:sz w:val="22"/>
                <w:szCs w:val="22"/>
                <w:lang w:val="sr-Cyrl-RS"/>
              </w:rPr>
              <w:t xml:space="preserve">Исход 1: До </w:t>
            </w:r>
            <w:r w:rsidR="004B744F" w:rsidRPr="00DB68B8">
              <w:rPr>
                <w:rFonts w:cs="Calibri"/>
                <w:noProof/>
                <w:sz w:val="22"/>
                <w:szCs w:val="22"/>
                <w:lang w:val="sr-Cyrl-RS"/>
              </w:rPr>
              <w:t xml:space="preserve">краја </w:t>
            </w:r>
            <w:r w:rsidRPr="00DB68B8">
              <w:rPr>
                <w:rFonts w:cs="Calibri"/>
                <w:noProof/>
                <w:sz w:val="22"/>
                <w:szCs w:val="22"/>
                <w:lang w:val="sr-Cyrl-RS"/>
              </w:rPr>
              <w:t>2022. године задовољство становништва услугама управљања отпадом веће за 20% у односу на 201</w:t>
            </w:r>
            <w:r w:rsidRPr="00DB68B8">
              <w:rPr>
                <w:rFonts w:cs="Calibri"/>
                <w:noProof/>
                <w:sz w:val="22"/>
                <w:szCs w:val="22"/>
              </w:rPr>
              <w:t>8</w:t>
            </w:r>
            <w:r w:rsidRPr="00DB68B8">
              <w:rPr>
                <w:rFonts w:cs="Calibri"/>
                <w:noProof/>
                <w:sz w:val="22"/>
                <w:szCs w:val="22"/>
                <w:lang w:val="sr-Cyrl-RS"/>
              </w:rPr>
              <w:t>. годину.</w:t>
            </w:r>
          </w:p>
          <w:p w:rsidR="002E5959" w:rsidRPr="00DB68B8" w:rsidRDefault="002E5959" w:rsidP="00DB68B8">
            <w:pPr>
              <w:pStyle w:val="ListParagraph"/>
              <w:numPr>
                <w:ilvl w:val="0"/>
                <w:numId w:val="82"/>
              </w:numPr>
              <w:spacing w:after="120"/>
              <w:jc w:val="left"/>
              <w:rPr>
                <w:sz w:val="22"/>
                <w:szCs w:val="22"/>
                <w:lang w:val="sr-Cyrl-RS"/>
              </w:rPr>
            </w:pPr>
            <w:r w:rsidRPr="00DB68B8">
              <w:rPr>
                <w:rFonts w:cs="Calibri"/>
                <w:noProof/>
                <w:sz w:val="22"/>
                <w:szCs w:val="22"/>
                <w:lang w:val="sr-Cyrl-RS"/>
              </w:rPr>
              <w:t xml:space="preserve">Исход 2: </w:t>
            </w:r>
            <w:r w:rsidRPr="00DB68B8">
              <w:rPr>
                <w:sz w:val="22"/>
                <w:szCs w:val="22"/>
                <w:lang w:val="sr-Cyrl-RS"/>
              </w:rPr>
              <w:t xml:space="preserve">До </w:t>
            </w:r>
            <w:r w:rsidR="004B744F" w:rsidRPr="00DB68B8">
              <w:rPr>
                <w:sz w:val="22"/>
                <w:szCs w:val="22"/>
                <w:lang w:val="sr-Cyrl-RS"/>
              </w:rPr>
              <w:t xml:space="preserve">краја </w:t>
            </w:r>
            <w:r w:rsidRPr="00DB68B8">
              <w:rPr>
                <w:sz w:val="22"/>
                <w:szCs w:val="22"/>
                <w:lang w:val="sr-Cyrl-RS"/>
              </w:rPr>
              <w:t xml:space="preserve">2022. године 10% више становништва обухваћено системом </w:t>
            </w:r>
            <w:r w:rsidRPr="00DB68B8">
              <w:rPr>
                <w:noProof/>
                <w:sz w:val="22"/>
                <w:szCs w:val="22"/>
                <w:lang w:val="sr-Cyrl-RS"/>
              </w:rPr>
              <w:t>интегралног</w:t>
            </w:r>
            <w:r w:rsidRPr="00DB68B8">
              <w:rPr>
                <w:sz w:val="22"/>
                <w:szCs w:val="22"/>
                <w:lang w:val="sr-Cyrl-RS"/>
              </w:rPr>
              <w:t xml:space="preserve"> прикупљања отпада у односу на 2017. годину.</w:t>
            </w:r>
          </w:p>
          <w:p w:rsidR="002E5959" w:rsidRPr="00DB68B8" w:rsidRDefault="002E5959" w:rsidP="00DB68B8">
            <w:pPr>
              <w:pStyle w:val="ListParagraph"/>
              <w:numPr>
                <w:ilvl w:val="0"/>
                <w:numId w:val="82"/>
              </w:numPr>
              <w:spacing w:after="120"/>
              <w:jc w:val="left"/>
              <w:rPr>
                <w:rFonts w:cs="Calibri"/>
                <w:sz w:val="22"/>
                <w:szCs w:val="22"/>
                <w:shd w:val="clear" w:color="auto" w:fill="FFFFFF"/>
                <w:lang w:val="sr-Cyrl-RS"/>
              </w:rPr>
            </w:pPr>
            <w:r w:rsidRPr="00DB68B8">
              <w:rPr>
                <w:rFonts w:cs="Calibri"/>
                <w:noProof/>
                <w:sz w:val="22"/>
                <w:szCs w:val="22"/>
                <w:lang w:val="sr-Cyrl-RS"/>
              </w:rPr>
              <w:t xml:space="preserve">Исход 3: До </w:t>
            </w:r>
            <w:r w:rsidR="004B744F" w:rsidRPr="00DB68B8">
              <w:rPr>
                <w:rFonts w:cs="Calibri"/>
                <w:noProof/>
                <w:sz w:val="22"/>
                <w:szCs w:val="22"/>
                <w:lang w:val="sr-Cyrl-RS"/>
              </w:rPr>
              <w:t xml:space="preserve">краја </w:t>
            </w:r>
            <w:r w:rsidRPr="00DB68B8">
              <w:rPr>
                <w:rFonts w:cs="Calibri"/>
                <w:noProof/>
                <w:sz w:val="22"/>
                <w:szCs w:val="22"/>
                <w:lang w:val="sr-Cyrl-RS"/>
              </w:rPr>
              <w:t>2022. године</w:t>
            </w:r>
            <w:r w:rsidRPr="00DB68B8">
              <w:rPr>
                <w:rFonts w:cs="Calibri"/>
                <w:sz w:val="22"/>
                <w:szCs w:val="22"/>
                <w:shd w:val="clear" w:color="auto" w:fill="FFFFFF"/>
                <w:lang w:val="sr-Cyrl-RS"/>
              </w:rPr>
              <w:t xml:space="preserve"> количине мијешаног комуналног отпада за финално одлагање мање за 15% у </w:t>
            </w:r>
            <w:r w:rsidRPr="00DB68B8">
              <w:rPr>
                <w:rFonts w:cs="Calibri"/>
                <w:sz w:val="22"/>
                <w:szCs w:val="22"/>
                <w:shd w:val="clear" w:color="auto" w:fill="FFFFFF"/>
                <w:lang w:val="sr-Cyrl-RS"/>
              </w:rPr>
              <w:lastRenderedPageBreak/>
              <w:t>односу на 2017. годину.</w:t>
            </w:r>
          </w:p>
          <w:p w:rsidR="002E5959" w:rsidRPr="00DB68B8" w:rsidRDefault="002E5959" w:rsidP="00DB68B8">
            <w:pPr>
              <w:pStyle w:val="ListParagraph"/>
              <w:numPr>
                <w:ilvl w:val="0"/>
                <w:numId w:val="82"/>
              </w:numPr>
              <w:spacing w:after="120"/>
              <w:jc w:val="left"/>
              <w:rPr>
                <w:sz w:val="22"/>
                <w:szCs w:val="22"/>
                <w:lang w:val="sr-Cyrl-RS"/>
              </w:rPr>
            </w:pPr>
            <w:r w:rsidRPr="00DB68B8">
              <w:rPr>
                <w:sz w:val="22"/>
                <w:szCs w:val="22"/>
                <w:lang w:val="sr-Cyrl-RS"/>
              </w:rPr>
              <w:t xml:space="preserve">Исход 4: До </w:t>
            </w:r>
            <w:r w:rsidR="004B744F" w:rsidRPr="00DB68B8">
              <w:rPr>
                <w:sz w:val="22"/>
                <w:szCs w:val="22"/>
                <w:lang w:val="sr-Cyrl-RS"/>
              </w:rPr>
              <w:t xml:space="preserve">краја </w:t>
            </w:r>
            <w:r w:rsidRPr="00DB68B8">
              <w:rPr>
                <w:sz w:val="22"/>
                <w:szCs w:val="22"/>
                <w:lang w:val="sr-Cyrl-RS"/>
              </w:rPr>
              <w:t xml:space="preserve">2022. године најмање 5% </w:t>
            </w:r>
            <w:r w:rsidRPr="00DB68B8">
              <w:rPr>
                <w:rFonts w:cs="Calibri"/>
                <w:sz w:val="22"/>
                <w:szCs w:val="22"/>
                <w:shd w:val="clear" w:color="auto" w:fill="FFFFFF"/>
                <w:lang w:val="sr-Cyrl-RS"/>
              </w:rPr>
              <w:t>комуналног отпада се</w:t>
            </w:r>
            <w:r w:rsidRPr="00DB68B8">
              <w:rPr>
                <w:sz w:val="22"/>
                <w:szCs w:val="22"/>
                <w:lang w:val="sr-Cyrl-RS"/>
              </w:rPr>
              <w:t xml:space="preserve"> рециклира. </w:t>
            </w:r>
          </w:p>
          <w:p w:rsidR="002E5959" w:rsidRPr="00F42445" w:rsidRDefault="002E5959" w:rsidP="00DB68B8">
            <w:pPr>
              <w:pStyle w:val="ListParagraph"/>
              <w:numPr>
                <w:ilvl w:val="0"/>
                <w:numId w:val="82"/>
              </w:numPr>
              <w:spacing w:after="120"/>
              <w:jc w:val="left"/>
            </w:pPr>
            <w:r w:rsidRPr="00DB68B8">
              <w:rPr>
                <w:sz w:val="22"/>
                <w:szCs w:val="22"/>
                <w:lang w:val="sr-Cyrl-RS"/>
              </w:rPr>
              <w:t xml:space="preserve">Исход 5: До </w:t>
            </w:r>
            <w:r w:rsidR="004B744F" w:rsidRPr="00DB68B8">
              <w:rPr>
                <w:sz w:val="22"/>
                <w:szCs w:val="22"/>
                <w:lang w:val="sr-Cyrl-RS"/>
              </w:rPr>
              <w:t xml:space="preserve">краја </w:t>
            </w:r>
            <w:r w:rsidRPr="00DB68B8">
              <w:rPr>
                <w:sz w:val="22"/>
                <w:szCs w:val="22"/>
                <w:lang w:val="sr-Cyrl-RS"/>
              </w:rPr>
              <w:t>2022. године 25% домаћинстава, пословних субјеката, образовних институција учествује у  селективном прикупљању отпада.</w:t>
            </w:r>
          </w:p>
        </w:tc>
        <w:tc>
          <w:tcPr>
            <w:tcW w:w="1296" w:type="dxa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 xml:space="preserve">Индикатори секторског циља 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4B744F">
            <w:pPr>
              <w:numPr>
                <w:ilvl w:val="0"/>
                <w:numId w:val="78"/>
              </w:numPr>
              <w:spacing w:after="8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Задовољство грађана услугама (мјерено анкетом)</w:t>
            </w:r>
          </w:p>
          <w:p w:rsidR="002E5959" w:rsidRPr="002E5959" w:rsidRDefault="002E5959" w:rsidP="004B744F">
            <w:pPr>
              <w:numPr>
                <w:ilvl w:val="0"/>
                <w:numId w:val="78"/>
              </w:numPr>
              <w:spacing w:after="8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Број становника покривен услугом </w:t>
            </w: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интегралног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 прикупљања отпадa;</w:t>
            </w:r>
          </w:p>
          <w:p w:rsidR="002E5959" w:rsidRPr="002E5959" w:rsidRDefault="002E5959" w:rsidP="004B744F">
            <w:pPr>
              <w:numPr>
                <w:ilvl w:val="0"/>
                <w:numId w:val="78"/>
              </w:numPr>
              <w:spacing w:after="8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Calibri"/>
                <w:shd w:val="clear" w:color="auto" w:fill="FFFFFF"/>
                <w:lang w:val="sr-Cyrl-RS"/>
              </w:rPr>
              <w:t xml:space="preserve">Kоличинa мијешаног комуналног отпада депонованог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на </w:t>
            </w:r>
            <w:r w:rsidRPr="002E5959">
              <w:rPr>
                <w:rFonts w:ascii="Calibri" w:eastAsia="Calibri" w:hAnsi="Calibri" w:cs="Times New Roman"/>
                <w:bCs/>
                <w:lang w:val="sr-Cyrl-RS"/>
              </w:rPr>
              <w:t>депонији;</w:t>
            </w:r>
          </w:p>
          <w:p w:rsidR="002E5959" w:rsidRPr="002E5959" w:rsidRDefault="002E5959" w:rsidP="004B744F">
            <w:pPr>
              <w:numPr>
                <w:ilvl w:val="0"/>
                <w:numId w:val="78"/>
              </w:numPr>
              <w:spacing w:after="80" w:line="240" w:lineRule="auto"/>
              <w:ind w:left="318" w:hanging="284"/>
              <w:rPr>
                <w:rFonts w:ascii="Calibri" w:eastAsia="Calibri" w:hAnsi="Calibri" w:cs="Times New Roman"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Количина селективно прикупљеног  отпада пласираног на даљу обраду/рециклa</w:t>
            </w:r>
            <w:r w:rsidRPr="002E5959">
              <w:rPr>
                <w:rFonts w:ascii="Calibri" w:eastAsia="Calibri" w:hAnsi="Calibri" w:cs="Calibri"/>
                <w:color w:val="1A1617"/>
                <w:shd w:val="clear" w:color="auto" w:fill="FFFFFF"/>
                <w:lang w:val="sr-Cyrl-RS"/>
              </w:rPr>
              <w:t>ж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>у;</w:t>
            </w:r>
          </w:p>
          <w:p w:rsidR="002E5959" w:rsidRPr="002E5959" w:rsidRDefault="002E5959" w:rsidP="004B744F">
            <w:pPr>
              <w:numPr>
                <w:ilvl w:val="0"/>
                <w:numId w:val="78"/>
              </w:numPr>
              <w:spacing w:after="8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Број домаћинстава, пословних 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lastRenderedPageBreak/>
              <w:t>субјеката и образовних институција који учествују у селективном прикупљању отпада.</w:t>
            </w:r>
          </w:p>
          <w:p w:rsidR="002E5959" w:rsidRPr="002E5959" w:rsidRDefault="002E5959" w:rsidP="002E5959">
            <w:pPr>
              <w:spacing w:after="80" w:line="240" w:lineRule="auto"/>
              <w:ind w:left="318"/>
              <w:rPr>
                <w:rFonts w:ascii="Calibri" w:eastAsia="Calibri" w:hAnsi="Calibri" w:cs="Times New Roman"/>
                <w:noProof/>
                <w:lang w:val="sr-Cyrl-RS"/>
              </w:rPr>
            </w:pPr>
          </w:p>
        </w:tc>
      </w:tr>
      <w:tr w:rsidR="002E5959" w:rsidRPr="002E5959" w:rsidTr="004F283B">
        <w:trPr>
          <w:trHeight w:val="233"/>
        </w:trPr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lastRenderedPageBreak/>
              <w:t>ПРОГРАМ 3.</w:t>
            </w:r>
            <w:r w:rsidRPr="002E5959">
              <w:rPr>
                <w:rFonts w:ascii="Calibri" w:eastAsia="Calibri" w:hAnsi="Calibri" w:cs="Times New Roman"/>
                <w:b/>
                <w:noProof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.1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ПОБОЉШАЊЕ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bs-Latn-BA"/>
              </w:rPr>
              <w:t>СИСТЕМА ПРИКУПЉАЊА ОТПАДA И ЈАЧАЊЕ СВИЈЕСТИ ГРАЂАНА</w:t>
            </w:r>
          </w:p>
        </w:tc>
      </w:tr>
      <w:tr w:rsidR="002E5959" w:rsidRPr="002E5959" w:rsidTr="004F283B">
        <w:tc>
          <w:tcPr>
            <w:tcW w:w="2977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2969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Излазни резултат</w:t>
            </w:r>
          </w:p>
        </w:tc>
        <w:tc>
          <w:tcPr>
            <w:tcW w:w="4402" w:type="dxa"/>
            <w:gridSpan w:val="8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327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lang w:val="hr-HR" w:eastAsia="hr-HR"/>
              </w:rPr>
            </w:pPr>
            <w:r w:rsidRPr="002E5959">
              <w:rPr>
                <w:rFonts w:ascii="Calibri" w:eastAsia="Calibri" w:hAnsi="Calibri" w:cs="Calibri"/>
                <w:b/>
                <w:lang w:val="sr-Cyrl-RS" w:eastAsia="hr-HR"/>
              </w:rPr>
              <w:t>П</w:t>
            </w:r>
            <w:r w:rsidRPr="002E5959">
              <w:rPr>
                <w:rFonts w:ascii="Calibri" w:eastAsia="Calibri" w:hAnsi="Calibri" w:cs="Calibri"/>
                <w:b/>
                <w:lang w:val="sr-Latn-RS" w:eastAsia="hr-HR"/>
              </w:rPr>
              <w:t>.</w:t>
            </w:r>
            <w:r w:rsidRPr="002E5959">
              <w:rPr>
                <w:rFonts w:ascii="Calibri" w:eastAsia="Calibri" w:hAnsi="Calibri" w:cs="Calibri"/>
                <w:b/>
                <w:lang w:val="sr-Cyrl-RS" w:eastAsia="hr-HR"/>
              </w:rPr>
              <w:t xml:space="preserve"> 3.</w:t>
            </w:r>
            <w:r w:rsidRPr="002E5959">
              <w:rPr>
                <w:rFonts w:ascii="Calibri" w:eastAsia="Calibri" w:hAnsi="Calibri" w:cs="Calibri"/>
                <w:b/>
                <w:lang w:eastAsia="hr-HR"/>
              </w:rPr>
              <w:t>2</w:t>
            </w:r>
            <w:r w:rsidRPr="002E5959">
              <w:rPr>
                <w:rFonts w:ascii="Calibri" w:eastAsia="Calibri" w:hAnsi="Calibri" w:cs="Calibri"/>
                <w:b/>
                <w:lang w:val="sr-Cyrl-RS" w:eastAsia="hr-HR"/>
              </w:rPr>
              <w:t>.1.1. Успостављање система одлагања кабастог отпада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 xml:space="preserve"> (201</w:t>
            </w:r>
            <w:r w:rsidRPr="002E5959">
              <w:rPr>
                <w:rFonts w:ascii="Calibri" w:eastAsia="Calibri" w:hAnsi="Calibri" w:cs="Calibri"/>
                <w:b/>
                <w:lang w:val="sr-Cyrl-CS" w:eastAsia="hr-HR"/>
              </w:rPr>
              <w:t>9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-202</w:t>
            </w:r>
            <w:r w:rsidRPr="002E5959">
              <w:rPr>
                <w:rFonts w:ascii="Calibri" w:eastAsia="Calibri" w:hAnsi="Calibri" w:cs="Calibri"/>
                <w:b/>
                <w:lang w:val="sr-Cyrl-RS" w:eastAsia="hr-HR"/>
              </w:rPr>
              <w:t>2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</w:t>
            </w:r>
            <w:r w:rsidR="004B744F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године, израђена инвестиционо-техничка документација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hr-HR"/>
              </w:rPr>
              <w:t xml:space="preserve"> 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за локације за одлагање кабастог отпада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у</w:t>
            </w: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ређене 3 локације за одлагање кабастог отпада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4B744F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2022. г.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количине кабастог отпада које грађани одлажу на локацијама за сакупљање комуналног отпада мање за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bs-Cyrl-BA"/>
              </w:rPr>
              <w:t>20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%.</w:t>
            </w:r>
          </w:p>
        </w:tc>
        <w:tc>
          <w:tcPr>
            <w:tcW w:w="4327" w:type="dxa"/>
            <w:gridSpan w:val="4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До </w:t>
            </w:r>
            <w:r w:rsidR="004B744F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2022. године задовољство становништва услугама управљања отпадом веће за 20% у односу на 201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</w:rPr>
              <w:t>8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lang w:val="sr-Cyrl-RS" w:eastAsia="hr-HR"/>
              </w:rPr>
            </w:pPr>
            <w:bookmarkStart w:id="24" w:name="_Hlk530915245"/>
            <w:r w:rsidRPr="002E5959">
              <w:rPr>
                <w:rFonts w:ascii="Calibri" w:eastAsia="Calibri" w:hAnsi="Calibri" w:cs="Calibri"/>
                <w:b/>
                <w:lang w:val="sr-Cyrl-RS" w:eastAsia="hr-HR"/>
              </w:rPr>
              <w:t>П</w:t>
            </w:r>
            <w:r w:rsidRPr="002E5959">
              <w:rPr>
                <w:rFonts w:ascii="Calibri" w:eastAsia="Calibri" w:hAnsi="Calibri" w:cs="Calibri"/>
                <w:b/>
                <w:lang w:val="sr-Latn-RS" w:eastAsia="hr-HR"/>
              </w:rPr>
              <w:t>.</w:t>
            </w:r>
            <w:r w:rsidRPr="002E5959">
              <w:rPr>
                <w:rFonts w:ascii="Calibri" w:eastAsia="Calibri" w:hAnsi="Calibri" w:cs="Calibri"/>
                <w:b/>
                <w:lang w:val="sr-Cyrl-RS" w:eastAsia="hr-HR"/>
              </w:rPr>
              <w:t xml:space="preserve"> 3.</w:t>
            </w:r>
            <w:r w:rsidRPr="002E5959">
              <w:rPr>
                <w:rFonts w:ascii="Calibri" w:eastAsia="Calibri" w:hAnsi="Calibri" w:cs="Calibri"/>
                <w:b/>
                <w:lang w:eastAsia="hr-HR"/>
              </w:rPr>
              <w:t>2</w:t>
            </w:r>
            <w:r w:rsidRPr="002E5959">
              <w:rPr>
                <w:rFonts w:ascii="Calibri" w:eastAsia="Calibri" w:hAnsi="Calibri" w:cs="Calibri"/>
                <w:b/>
                <w:lang w:val="sr-Cyrl-RS" w:eastAsia="hr-HR"/>
              </w:rPr>
              <w:t xml:space="preserve">.1.2. Унапређење постојећег система прикупљања комуналног отпада у урбаном и руралном подручју </w:t>
            </w:r>
          </w:p>
          <w:bookmarkEnd w:id="24"/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lang w:val="sr-Cyrl-RS" w:eastAsia="hr-HR"/>
              </w:rPr>
            </w:pP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2020. године, израђен план и програм увођења примарне селекције комуналног чврстог отпада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>.</w:t>
            </w:r>
          </w:p>
          <w:p w:rsidR="00E0741D" w:rsidRDefault="00E0741D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E0741D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До краја 2022. године, набављено 100 контејнера за селективно прикупљање отпада.</w:t>
            </w:r>
          </w:p>
          <w:p w:rsidR="00DB68B8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/>
              </w:rPr>
              <w:t>Набављене посуде за одлагање комуналног отпада на годишњем нивоу, према Плану и програму.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C00E9E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уведен систем селективног прикупљања комуналног отпада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на мјесту настанка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C00E9E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2022. г. cca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bs-Cyrl-BA"/>
              </w:rPr>
              <w:t>20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% корисника користи савремене системе и посуде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за одлагање комуналног отпада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trike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До </w:t>
            </w:r>
            <w:r w:rsidR="00C00E9E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крај</w:t>
            </w:r>
            <w:r w:rsidR="00C40E51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а</w:t>
            </w:r>
            <w:r w:rsidR="00C00E9E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2022. године задовољство становништва услугама управљања отпадом веће за 20% у односу на 201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</w:rPr>
              <w:t>8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П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3.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.1.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. </w:t>
            </w:r>
            <w:r w:rsidRPr="002E5959">
              <w:rPr>
                <w:rFonts w:ascii="Calibri" w:eastAsia="Calibri" w:hAnsi="Calibri" w:cs="Calibri"/>
                <w:b/>
                <w:shd w:val="clear" w:color="auto" w:fill="FFFFFF"/>
                <w:lang w:val="sr-Cyrl-RS"/>
              </w:rPr>
              <w:t xml:space="preserve">Изградња рециклажних дворишта на подручју Града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(2020-2022.)</w:t>
            </w:r>
          </w:p>
        </w:tc>
        <w:tc>
          <w:tcPr>
            <w:tcW w:w="2969" w:type="dxa"/>
            <w:gridSpan w:val="4"/>
          </w:tcPr>
          <w:p w:rsidR="002E5959" w:rsidRPr="002E5959" w:rsidRDefault="00C40E51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</w:t>
            </w:r>
            <w:r w:rsidR="002E5959"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2022. године, изграђена </w:t>
            </w:r>
            <w:r w:rsidR="002E5959"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>3</w:t>
            </w:r>
            <w:r w:rsidR="002E5959"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рециклажна </w:t>
            </w:r>
            <w:r w:rsidR="002E5959"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дворишта.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before="40" w:after="120" w:line="240" w:lineRule="auto"/>
              <w:rPr>
                <w:rFonts w:ascii="Calibri" w:eastAsia="Calibri" w:hAnsi="Calibri" w:cs="Times New Roman"/>
                <w:strike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C40E51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2022. г. прикупљено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>300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тона рециклабилних компоненти отпада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на годишњем нивоу у односу на базну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>годину(година изградње првог дворишта)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C40E51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2022. године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 xml:space="preserve"> количине мијешаног комуналног отпада за финално одлагање мање 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lastRenderedPageBreak/>
              <w:t>за 15% у односу на 2017. годину.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C40E5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најмање 5% 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>комуналног отпада се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рециклира.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lastRenderedPageBreak/>
              <w:t>П</w:t>
            </w:r>
            <w:r w:rsidRPr="002E5959">
              <w:rPr>
                <w:rFonts w:ascii="Calibri" w:eastAsia="Calibri" w:hAnsi="Calibri" w:cs="Trebuchet MS"/>
                <w:b/>
                <w:bCs/>
                <w:lang w:val="sr-Latn-RS" w:eastAsia="hr-HR"/>
              </w:rPr>
              <w:t>.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 3.</w:t>
            </w:r>
            <w:r w:rsidRPr="002E5959">
              <w:rPr>
                <w:rFonts w:ascii="Calibri" w:eastAsia="Calibri" w:hAnsi="Calibri" w:cs="Trebuchet MS"/>
                <w:b/>
                <w:bCs/>
                <w:lang w:eastAsia="hr-HR"/>
              </w:rPr>
              <w:t>2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.1.</w:t>
            </w:r>
            <w:r w:rsidRPr="002E5959">
              <w:rPr>
                <w:rFonts w:ascii="Calibri" w:eastAsia="Calibri" w:hAnsi="Calibri" w:cs="Trebuchet MS"/>
                <w:b/>
                <w:bCs/>
                <w:lang w:eastAsia="hr-HR"/>
              </w:rPr>
              <w:t>4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. Репарација постојећих и и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зградња нових функционалних зелених острва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изграђено</w:t>
            </w:r>
            <w:r w:rsidR="00E0741D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/репарирано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5 зелених острва у градском подручју.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 xml:space="preserve">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7858FE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г. селективно прикупљено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>6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 xml:space="preserve">00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тона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чврстог отпада на зеленим острвима.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До </w:t>
            </w:r>
            <w:r w:rsidR="007858FE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2022. године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 xml:space="preserve"> количине мијешаног комуналног отпада за финално одлагање мање за 15% у односу на 2017. годину.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7858FE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најмање 5% 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>комуналног отпада се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рециклира.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П</w:t>
            </w:r>
            <w:r w:rsidRPr="002E5959">
              <w:rPr>
                <w:rFonts w:ascii="Calibri" w:eastAsia="Calibri" w:hAnsi="Calibri" w:cs="Trebuchet MS"/>
                <w:b/>
                <w:bCs/>
                <w:lang w:val="sr-Latn-RS" w:eastAsia="hr-HR"/>
              </w:rPr>
              <w:t>.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 3.</w:t>
            </w:r>
            <w:r w:rsidRPr="002E5959">
              <w:rPr>
                <w:rFonts w:ascii="Calibri" w:eastAsia="Calibri" w:hAnsi="Calibri" w:cs="Trebuchet MS"/>
                <w:b/>
                <w:bCs/>
                <w:lang w:eastAsia="hr-HR"/>
              </w:rPr>
              <w:t>2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.1.</w:t>
            </w:r>
            <w:r w:rsidRPr="002E5959">
              <w:rPr>
                <w:rFonts w:ascii="Calibri" w:eastAsia="Calibri" w:hAnsi="Calibri" w:cs="Trebuchet MS"/>
                <w:b/>
                <w:bCs/>
                <w:lang w:eastAsia="hr-HR"/>
              </w:rPr>
              <w:t>5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.</w:t>
            </w:r>
            <w:r w:rsidRPr="002E5959">
              <w:rPr>
                <w:rFonts w:ascii="Calibri" w:eastAsia="Calibri" w:hAnsi="Calibri" w:cs="Trebuchet MS"/>
                <w:b/>
                <w:lang w:val="sr-Cyrl-RS" w:eastAsia="hr-HR"/>
              </w:rPr>
              <w:t xml:space="preserve">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Реализација кампање јачања јавне свијести </w:t>
            </w:r>
            <w:r w:rsidRPr="002E5959">
              <w:rPr>
                <w:rFonts w:ascii="Calibri" w:eastAsia="Calibri" w:hAnsi="Calibri" w:cs="Trebuchet MS"/>
                <w:b/>
                <w:lang w:val="sr-Cyrl-RS" w:eastAsia="sr-Latn-CS"/>
              </w:rPr>
              <w:t xml:space="preserve">о прописном одлагању отпада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>и  правилном управљању комуналним чврстим отпадом</w:t>
            </w:r>
            <w:r w:rsidRPr="002E5959">
              <w:rPr>
                <w:rFonts w:ascii="Calibri" w:eastAsia="Calibri" w:hAnsi="Calibri" w:cs="Trebuchet MS"/>
                <w:b/>
                <w:lang w:val="sr-Cyrl-RS" w:eastAsia="sr-Latn-CS"/>
              </w:rPr>
              <w:t xml:space="preserve"> на подручју града Бањалуке</w:t>
            </w:r>
            <w:r w:rsidRPr="002E5959">
              <w:rPr>
                <w:rFonts w:ascii="Calibri" w:eastAsia="Calibri" w:hAnsi="Calibri" w:cs="Calibri"/>
                <w:b/>
                <w:lang w:val="sr-Cyrl-RS" w:eastAsia="hr-HR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lang w:eastAsia="hr-HR"/>
              </w:rPr>
              <w:t>(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Реализована најмање 1 кампања на годишњем нивоу у сарадњи са невладиним сектором.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23C3A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цјелокупно становништво Града информисано о прописном одлагању отпада и  правилном управљању комуналним чврстим отпадом на подручју града Бањалуке.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A23C3A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25% домаћинстава, пословних субјеката образовних институција учествује у  селективном прикупљању отпада.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0A631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lang w:val="sr-Cyrl-C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П</w:t>
            </w:r>
            <w:r w:rsidRPr="002E5959">
              <w:rPr>
                <w:rFonts w:ascii="Calibri" w:eastAsia="Calibri" w:hAnsi="Calibri" w:cs="Trebuchet MS"/>
                <w:b/>
                <w:bCs/>
                <w:lang w:val="sr-Latn-RS" w:eastAsia="hr-HR"/>
              </w:rPr>
              <w:t>.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 3.</w:t>
            </w:r>
            <w:r w:rsidRPr="002E5959">
              <w:rPr>
                <w:rFonts w:ascii="Calibri" w:eastAsia="Calibri" w:hAnsi="Calibri" w:cs="Trebuchet MS"/>
                <w:b/>
                <w:bCs/>
                <w:lang w:eastAsia="hr-HR"/>
              </w:rPr>
              <w:t>2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.1.</w:t>
            </w:r>
            <w:r w:rsidRPr="002E5959">
              <w:rPr>
                <w:rFonts w:ascii="Calibri" w:eastAsia="Calibri" w:hAnsi="Calibri" w:cs="Trebuchet MS"/>
                <w:b/>
                <w:bCs/>
                <w:lang w:eastAsia="hr-HR"/>
              </w:rPr>
              <w:t>6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.</w:t>
            </w:r>
            <w:r w:rsidRPr="002E5959">
              <w:rPr>
                <w:rFonts w:ascii="Calibri" w:eastAsia="Calibri" w:hAnsi="Calibri" w:cs="Trebuchet MS"/>
                <w:lang w:val="sr-Cyrl-RS" w:eastAsia="hr-HR"/>
              </w:rPr>
              <w:t xml:space="preserve">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Планирање акција, образовање, васпитање и формирање свијести о потреби селективног одлагања отпада у образовним установама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</w:t>
            </w:r>
            <w:r w:rsidRPr="002E5959">
              <w:rPr>
                <w:rFonts w:ascii="Calibri" w:eastAsia="Calibri" w:hAnsi="Calibri" w:cs="Calibri"/>
                <w:b/>
                <w:lang w:val="sr-Cyrl-CS" w:eastAsia="hr-HR"/>
              </w:rPr>
              <w:t>9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Финансирани и реализовани пројекти у најмање 3 образовне установе на годишњем нивоу, у сарадњи са невладиним сектором.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277732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најмање 3500 дјеце предшколског и школског узраста учествовало у тематским образовним пројектима.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27773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25% домаћинстава, пословних субјеката образовних институција учествује у  селективном прикупљању отпада.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ПРОГРАМ 3.</w:t>
            </w:r>
            <w:r w:rsidRPr="002E5959">
              <w:rPr>
                <w:rFonts w:ascii="Calibri" w:eastAsia="Calibri" w:hAnsi="Calibri" w:cs="Times New Roman"/>
                <w:b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.2. УНАПРЕЂЕЊЕ СТАЊА НА Р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bs-Latn-BA"/>
              </w:rPr>
              <w:t>ЕГИОНАЛНОЈ САНИТАРНОЈ ДЕПОНИЈИ „РАМИЋИ“</w:t>
            </w:r>
          </w:p>
        </w:tc>
      </w:tr>
      <w:tr w:rsidR="002E5959" w:rsidRPr="002E5959" w:rsidTr="004F283B">
        <w:tc>
          <w:tcPr>
            <w:tcW w:w="2977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bookmarkStart w:id="25" w:name="_Hlk517729770"/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2969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Излазни резултат</w:t>
            </w:r>
          </w:p>
        </w:tc>
        <w:tc>
          <w:tcPr>
            <w:tcW w:w="4402" w:type="dxa"/>
            <w:gridSpan w:val="8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327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Утицај пројекта</w:t>
            </w:r>
          </w:p>
        </w:tc>
      </w:tr>
      <w:bookmarkEnd w:id="25"/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П 3.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.2.1.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bs-Latn-BA"/>
              </w:rPr>
              <w:t xml:space="preserve">Пројекат </w:t>
            </w:r>
            <w:r w:rsidRPr="002E5959">
              <w:rPr>
                <w:rFonts w:ascii="Calibri" w:eastAsia="Calibri" w:hAnsi="Calibri" w:cs="Times New Roman"/>
                <w:b/>
                <w:bCs/>
                <w:lang w:val="hr-HR" w:eastAsia="bs-Latn-BA"/>
              </w:rPr>
              <w:t xml:space="preserve">II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bs-Latn-BA"/>
              </w:rPr>
              <w:t xml:space="preserve">фаза изградње Регионалне санитарне депоније Рамићи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2022. године, изграђена друга санитарна касета на депонији Рамићи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До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2022. године,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и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зграђени системи за дегасификацију, завршни покров и пејзаж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о уређење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lastRenderedPageBreak/>
              <w:t xml:space="preserve">површине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на првој санитарној касети.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lastRenderedPageBreak/>
              <w:t xml:space="preserve">До </w:t>
            </w:r>
            <w:r w:rsidR="000A631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2022.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>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безбјеђен  уређен простор за санитарно депоновање мијешаног комуналног отпада до 2027.године.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sz w:val="20"/>
                <w:szCs w:val="20"/>
                <w:lang w:val="bs-Latn-BA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До </w:t>
            </w:r>
            <w:r w:rsidR="000A631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2022. године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 xml:space="preserve"> количине мијешаног комуналног отпада за финално одлагање мање за 15% у односу на 2017. годину.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0A631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најмање 5% 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>комуналног отпада се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рециклира.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7E1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lastRenderedPageBreak/>
              <w:t>П 3.</w:t>
            </w:r>
            <w:r w:rsidRPr="002E5959">
              <w:rPr>
                <w:rFonts w:ascii="Calibri" w:eastAsia="Calibri" w:hAnsi="Calibri" w:cs="Trebuchet MS"/>
                <w:b/>
                <w:bCs/>
                <w:lang w:eastAsia="hr-HR"/>
              </w:rPr>
              <w:t>2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.2.2.</w:t>
            </w:r>
            <w:r w:rsidRPr="002E5959">
              <w:rPr>
                <w:rFonts w:ascii="Trebuchet MS" w:eastAsia="Calibri" w:hAnsi="Trebuchet MS" w:cs="Trebuchet MS"/>
                <w:sz w:val="24"/>
                <w:szCs w:val="24"/>
                <w:lang w:val="sr-Cyrl-RS" w:eastAsia="hr-HR"/>
              </w:rPr>
              <w:t xml:space="preserve">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Изградња хале на регионалној депонији за потребе линије за рециклажу амбалажног отпада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</w:t>
            </w:r>
            <w:r w:rsidR="007E1CAC">
              <w:rPr>
                <w:rFonts w:ascii="Calibri" w:eastAsia="Calibri" w:hAnsi="Calibri" w:cs="Calibri"/>
                <w:b/>
                <w:lang w:val="sr-Cyrl-CS" w:eastAsia="hr-HR"/>
              </w:rPr>
              <w:t>19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</w:t>
            </w:r>
            <w:r w:rsidR="000A631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18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године, изграђена хала са линијом за секундарно раздвајање и балирање папира, картона и пет амбалаже сакупљене на мјесту настанка (пилот пројекат).</w:t>
            </w:r>
          </w:p>
          <w:p w:rsidR="002E5959" w:rsidRPr="002E5959" w:rsidRDefault="002E5959" w:rsidP="007E1CAC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hr-HR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</w:t>
            </w:r>
            <w:r w:rsidR="007E1CAC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године, уређено најмање 500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hr-HR"/>
              </w:rPr>
              <w:t>m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per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површина за одлагање одвојено сакупљених рециклабилних компоненти отпада.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7E1CAC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0A631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</w:t>
            </w:r>
            <w:r w:rsidR="007E1CAC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. г. рециклирано најмање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>10% од укупно прикупљеног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амбалажног отпада на годишњем нивоу.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До </w:t>
            </w:r>
            <w:r w:rsidR="000A631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2022. године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 xml:space="preserve"> количине мијешаног комуналног отпада за финално одлагање мање за 15% у односу на 2017. годину.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0A631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 најмање 5% </w:t>
            </w:r>
            <w:r w:rsidRPr="002E5959">
              <w:rPr>
                <w:rFonts w:ascii="Calibri" w:eastAsia="Calibri" w:hAnsi="Calibri" w:cs="Calibri"/>
                <w:sz w:val="20"/>
                <w:szCs w:val="20"/>
                <w:shd w:val="clear" w:color="auto" w:fill="FFFFFF"/>
                <w:lang w:val="sr-Cyrl-RS"/>
              </w:rPr>
              <w:t>комуналног отпада се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рециклира.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DD6EE"/>
            <w:vAlign w:val="center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noProof/>
                <w:color w:val="000000"/>
                <w:lang w:eastAsia="hr-HR"/>
              </w:rPr>
            </w:pPr>
            <w:r w:rsidRPr="002E5959">
              <w:rPr>
                <w:rFonts w:ascii="Calibri" w:eastAsia="Calibri" w:hAnsi="Calibri" w:cs="Trebuchet MS"/>
                <w:b/>
                <w:noProof/>
                <w:color w:val="000000"/>
                <w:lang w:val="sr-Cyrl-RS" w:eastAsia="hr-HR"/>
              </w:rPr>
              <w:t>СЕКТОРСКИ ЦИЉ 3.</w:t>
            </w:r>
            <w:r w:rsidRPr="002E5959">
              <w:rPr>
                <w:rFonts w:ascii="Calibri" w:eastAsia="Calibri" w:hAnsi="Calibri" w:cs="Trebuchet MS"/>
                <w:b/>
                <w:noProof/>
                <w:color w:val="000000"/>
                <w:lang w:eastAsia="hr-HR"/>
              </w:rPr>
              <w:t>3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Побољшан јавни систем водоснабдијевања, систем сакупљања, одвођења и третмана комуналних отпадних вода и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квалитетa </w:t>
            </w:r>
            <w:r w:rsidRPr="002E5959">
              <w:rPr>
                <w:rFonts w:ascii="Calibri" w:eastAsia="Calibri" w:hAnsi="Calibri" w:cs="Times New Roman"/>
                <w:b/>
                <w:lang w:val="sr-Cyrl-RS" w:eastAsia="bs-Latn-BA"/>
              </w:rPr>
              <w:t xml:space="preserve">водa до </w:t>
            </w:r>
            <w:r w:rsidR="006C579B">
              <w:rPr>
                <w:rFonts w:ascii="Calibri" w:eastAsia="Calibri" w:hAnsi="Calibri" w:cs="Times New Roman"/>
                <w:b/>
                <w:lang w:val="sr-Cyrl-RS" w:eastAsia="bs-Latn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/>
                <w:lang w:val="sr-Cyrl-RS" w:eastAsia="bs-Latn-BA"/>
              </w:rPr>
              <w:t>2022. године</w:t>
            </w:r>
          </w:p>
        </w:tc>
        <w:tc>
          <w:tcPr>
            <w:tcW w:w="1264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Очекивани секторски исходи</w:t>
            </w:r>
          </w:p>
        </w:tc>
        <w:tc>
          <w:tcPr>
            <w:tcW w:w="4811" w:type="dxa"/>
            <w:gridSpan w:val="9"/>
          </w:tcPr>
          <w:p w:rsidR="002E5959" w:rsidRPr="00EC2F21" w:rsidRDefault="002E5959" w:rsidP="00EC2F21">
            <w:pPr>
              <w:pStyle w:val="ListParagraph"/>
              <w:numPr>
                <w:ilvl w:val="0"/>
                <w:numId w:val="83"/>
              </w:numPr>
              <w:spacing w:after="120"/>
              <w:jc w:val="left"/>
              <w:rPr>
                <w:noProof/>
                <w:sz w:val="22"/>
                <w:szCs w:val="22"/>
                <w:lang w:val="sr-Cyrl-RS"/>
              </w:rPr>
            </w:pPr>
            <w:r w:rsidRPr="00EC2F21">
              <w:rPr>
                <w:noProof/>
                <w:sz w:val="22"/>
                <w:szCs w:val="22"/>
                <w:lang w:val="sr-Cyrl-RS"/>
              </w:rPr>
              <w:t xml:space="preserve">Исход 1: До </w:t>
            </w:r>
            <w:r w:rsidR="006C579B" w:rsidRPr="00EC2F21">
              <w:rPr>
                <w:noProof/>
                <w:sz w:val="22"/>
                <w:szCs w:val="22"/>
                <w:lang w:val="sr-Cyrl-RS"/>
              </w:rPr>
              <w:t xml:space="preserve">краја </w:t>
            </w:r>
            <w:r w:rsidRPr="00EC2F21">
              <w:rPr>
                <w:noProof/>
                <w:sz w:val="22"/>
                <w:szCs w:val="22"/>
                <w:lang w:val="sr-Cyrl-RS"/>
              </w:rPr>
              <w:t>2022. године задовољство становништва услугама водоснабдијевања повећано за 20% у односу на 201</w:t>
            </w:r>
            <w:r w:rsidRPr="00EC2F21">
              <w:rPr>
                <w:noProof/>
                <w:sz w:val="22"/>
                <w:szCs w:val="22"/>
              </w:rPr>
              <w:t>8</w:t>
            </w:r>
            <w:r w:rsidRPr="00EC2F21">
              <w:rPr>
                <w:noProof/>
                <w:sz w:val="22"/>
                <w:szCs w:val="22"/>
                <w:lang w:val="sr-Cyrl-RS"/>
              </w:rPr>
              <w:t>. годину.</w:t>
            </w:r>
          </w:p>
          <w:p w:rsidR="002E5959" w:rsidRPr="00EC2F21" w:rsidRDefault="002E5959" w:rsidP="00EC2F21">
            <w:pPr>
              <w:pStyle w:val="ListParagraph"/>
              <w:numPr>
                <w:ilvl w:val="0"/>
                <w:numId w:val="83"/>
              </w:numPr>
              <w:spacing w:after="120"/>
              <w:jc w:val="left"/>
              <w:rPr>
                <w:noProof/>
                <w:sz w:val="22"/>
                <w:szCs w:val="22"/>
                <w:lang w:val="sr-Cyrl-RS"/>
              </w:rPr>
            </w:pPr>
            <w:r w:rsidRPr="00EC2F21">
              <w:rPr>
                <w:noProof/>
                <w:sz w:val="22"/>
                <w:szCs w:val="22"/>
                <w:lang w:val="sr-Cyrl-RS"/>
              </w:rPr>
              <w:t xml:space="preserve">Исход 2: До </w:t>
            </w:r>
            <w:r w:rsidR="006C579B" w:rsidRPr="00EC2F21">
              <w:rPr>
                <w:noProof/>
                <w:sz w:val="22"/>
                <w:szCs w:val="22"/>
                <w:lang w:val="sr-Cyrl-RS"/>
              </w:rPr>
              <w:t xml:space="preserve">краја </w:t>
            </w:r>
            <w:r w:rsidRPr="00EC2F21">
              <w:rPr>
                <w:noProof/>
                <w:sz w:val="22"/>
                <w:szCs w:val="22"/>
                <w:lang w:val="sr-Cyrl-RS"/>
              </w:rPr>
              <w:t xml:space="preserve">2022.г. </w:t>
            </w:r>
            <w:r w:rsidRPr="00EC2F21">
              <w:rPr>
                <w:noProof/>
                <w:sz w:val="22"/>
                <w:szCs w:val="22"/>
                <w:lang w:val="sr-Cyrl-CS"/>
              </w:rPr>
              <w:t>израђена</w:t>
            </w:r>
            <w:r w:rsidRPr="00EC2F21">
              <w:rPr>
                <w:noProof/>
                <w:sz w:val="22"/>
                <w:szCs w:val="22"/>
                <w:lang w:val="sr-Cyrl-RS"/>
              </w:rPr>
              <w:t xml:space="preserve"> инвестиционо-техничка документација  за водоводне системе у руралном подручју </w:t>
            </w:r>
          </w:p>
          <w:p w:rsidR="002E5959" w:rsidRPr="00EC2F21" w:rsidRDefault="002E5959" w:rsidP="00EC2F21">
            <w:pPr>
              <w:pStyle w:val="ListParagraph"/>
              <w:numPr>
                <w:ilvl w:val="0"/>
                <w:numId w:val="83"/>
              </w:numPr>
              <w:spacing w:after="120"/>
              <w:jc w:val="left"/>
              <w:rPr>
                <w:noProof/>
                <w:sz w:val="22"/>
                <w:szCs w:val="22"/>
                <w:lang w:val="sr-Cyrl-RS"/>
              </w:rPr>
            </w:pPr>
            <w:r w:rsidRPr="00EC2F21">
              <w:rPr>
                <w:noProof/>
                <w:sz w:val="22"/>
                <w:szCs w:val="22"/>
                <w:lang w:val="sr-Cyrl-RS"/>
              </w:rPr>
              <w:t xml:space="preserve">Исход 3: До </w:t>
            </w:r>
            <w:r w:rsidR="006C579B" w:rsidRPr="00EC2F21">
              <w:rPr>
                <w:noProof/>
                <w:sz w:val="22"/>
                <w:szCs w:val="22"/>
                <w:lang w:val="sr-Cyrl-RS"/>
              </w:rPr>
              <w:t xml:space="preserve">краја </w:t>
            </w:r>
            <w:r w:rsidRPr="00EC2F21">
              <w:rPr>
                <w:noProof/>
                <w:sz w:val="22"/>
                <w:szCs w:val="22"/>
                <w:lang w:val="sr-Cyrl-RS"/>
              </w:rPr>
              <w:t>2022. године задовољство становништва услугама одводње отпадних вода повећано за 20% у односу на 201</w:t>
            </w:r>
            <w:r w:rsidRPr="00EC2F21">
              <w:rPr>
                <w:noProof/>
                <w:sz w:val="22"/>
                <w:szCs w:val="22"/>
              </w:rPr>
              <w:t>8</w:t>
            </w:r>
            <w:r w:rsidRPr="00EC2F21">
              <w:rPr>
                <w:noProof/>
                <w:sz w:val="22"/>
                <w:szCs w:val="22"/>
                <w:lang w:val="sr-Cyrl-RS"/>
              </w:rPr>
              <w:t>. годину.</w:t>
            </w:r>
          </w:p>
          <w:p w:rsidR="002E5959" w:rsidRPr="00EC2F21" w:rsidRDefault="002E5959" w:rsidP="00EC2F21">
            <w:pPr>
              <w:pStyle w:val="ListParagraph"/>
              <w:numPr>
                <w:ilvl w:val="0"/>
                <w:numId w:val="83"/>
              </w:numPr>
              <w:spacing w:after="120"/>
              <w:jc w:val="left"/>
              <w:rPr>
                <w:noProof/>
                <w:sz w:val="22"/>
                <w:szCs w:val="22"/>
                <w:lang w:val="sr-Cyrl-CS"/>
              </w:rPr>
            </w:pPr>
            <w:r w:rsidRPr="00EC2F21">
              <w:rPr>
                <w:bCs/>
                <w:sz w:val="22"/>
                <w:szCs w:val="22"/>
                <w:lang w:val="sr-Cyrl-BA"/>
              </w:rPr>
              <w:t xml:space="preserve">Исход 4: До </w:t>
            </w:r>
            <w:r w:rsidR="006C579B" w:rsidRPr="00EC2F21">
              <w:rPr>
                <w:bCs/>
                <w:sz w:val="22"/>
                <w:szCs w:val="22"/>
                <w:lang w:val="sr-Cyrl-BA"/>
              </w:rPr>
              <w:t xml:space="preserve">краја </w:t>
            </w:r>
            <w:r w:rsidRPr="00EC2F21">
              <w:rPr>
                <w:bCs/>
                <w:sz w:val="22"/>
                <w:szCs w:val="22"/>
                <w:lang w:val="sr-Cyrl-BA"/>
              </w:rPr>
              <w:t xml:space="preserve">2022.г. </w:t>
            </w:r>
            <w:r w:rsidRPr="00EC2F21">
              <w:rPr>
                <w:noProof/>
                <w:sz w:val="22"/>
                <w:szCs w:val="22"/>
                <w:lang w:val="sr-Cyrl-CS"/>
              </w:rPr>
              <w:t>изграђена канализациона мрежа у 5 градских насеља.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lang w:val="sr-Cyrl-RS"/>
              </w:rPr>
            </w:pPr>
          </w:p>
        </w:tc>
        <w:tc>
          <w:tcPr>
            <w:tcW w:w="1296" w:type="dxa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Индикатори секторског циља 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6C579B">
            <w:pPr>
              <w:numPr>
                <w:ilvl w:val="0"/>
                <w:numId w:val="79"/>
              </w:numPr>
              <w:spacing w:after="8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Број корисника (домаћинства и привредни субјекти) прикључених на јавну водоводну мрежу;</w:t>
            </w:r>
          </w:p>
          <w:p w:rsidR="002E5959" w:rsidRPr="002E5959" w:rsidRDefault="002E5959" w:rsidP="006C579B">
            <w:pPr>
              <w:numPr>
                <w:ilvl w:val="0"/>
                <w:numId w:val="79"/>
              </w:numPr>
              <w:spacing w:after="8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Задовољство грађана услугама водоводног система;</w:t>
            </w:r>
          </w:p>
          <w:p w:rsidR="002E5959" w:rsidRPr="002E5959" w:rsidRDefault="002E5959" w:rsidP="006C579B">
            <w:pPr>
              <w:numPr>
                <w:ilvl w:val="0"/>
                <w:numId w:val="79"/>
              </w:numPr>
              <w:spacing w:after="80" w:line="240" w:lineRule="auto"/>
              <w:ind w:left="318" w:hanging="284"/>
              <w:rPr>
                <w:rFonts w:ascii="Calibri" w:eastAsia="Calibri" w:hAnsi="Calibri" w:cs="Times New Roman"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Инвестиционо-техничка документације  за водоводне системе у руралном подручју</w:t>
            </w:r>
          </w:p>
          <w:p w:rsidR="002E5959" w:rsidRPr="002E5959" w:rsidRDefault="002E5959" w:rsidP="006C579B">
            <w:pPr>
              <w:numPr>
                <w:ilvl w:val="0"/>
                <w:numId w:val="79"/>
              </w:numPr>
              <w:spacing w:after="8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Број корисника (домаћинства и привредни субјекти) прикључен на канализациону мрежу;</w:t>
            </w:r>
          </w:p>
          <w:p w:rsidR="002E5959" w:rsidRPr="002E5959" w:rsidRDefault="002E5959" w:rsidP="006C579B">
            <w:pPr>
              <w:numPr>
                <w:ilvl w:val="0"/>
                <w:numId w:val="79"/>
              </w:numPr>
              <w:spacing w:after="8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Задовољство грађана услугама канализационог система</w:t>
            </w:r>
            <w:r w:rsidRPr="002E5959">
              <w:rPr>
                <w:rFonts w:ascii="Calibri" w:eastAsia="Calibri" w:hAnsi="Calibri" w:cs="Times New Roman"/>
              </w:rPr>
              <w:t>;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8CCE4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ПРОГРАМ 3.3.1. ЗАШТИТA КВАЛИТЕТA </w:t>
            </w:r>
            <w:r w:rsidRPr="002E5959">
              <w:rPr>
                <w:rFonts w:ascii="Calibri" w:eastAsia="Calibri" w:hAnsi="Calibri" w:cs="Cambria"/>
                <w:b/>
                <w:bCs/>
                <w:lang w:val="sr-Cyrl-RS" w:eastAsia="bs-Latn-BA"/>
              </w:rPr>
              <w:t xml:space="preserve">ВОДЕ ЗА ПИЋЕ И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РАЗВОЈ 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СИСТЕМА ЈАВНОГ ВОДОСНАБДИЈЕВАЊА </w:t>
            </w:r>
          </w:p>
        </w:tc>
      </w:tr>
      <w:tr w:rsidR="002E5959" w:rsidRPr="002E5959" w:rsidTr="004F283B">
        <w:tc>
          <w:tcPr>
            <w:tcW w:w="2977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lastRenderedPageBreak/>
              <w:t>Пројекат / мјера</w:t>
            </w:r>
          </w:p>
        </w:tc>
        <w:tc>
          <w:tcPr>
            <w:tcW w:w="2969" w:type="dxa"/>
            <w:gridSpan w:val="4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Излазни резултат</w:t>
            </w:r>
          </w:p>
        </w:tc>
        <w:tc>
          <w:tcPr>
            <w:tcW w:w="4402" w:type="dxa"/>
            <w:gridSpan w:val="8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327" w:type="dxa"/>
            <w:gridSpan w:val="4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tabs>
                <w:tab w:val="left" w:pos="1774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П. 3.3.1.1.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Успостављање зона санитарне заштите за  изворишта која снабдијевају рурално подручје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успостављене зона санитарне заштите за изворишта: Гашића врело, Бањица, Црно врело, Суботица и др.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6C579B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2022.г. сви узети узорци воде негативни на хемијско и биолошко загађење на извориштима Гашића врело, Бањица, Црно врело и Суботица. 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6C579B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становништва услугама водоснабдијевања повећано за 20% у односу на 201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</w:rPr>
              <w:t>8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  <w:t xml:space="preserve">П. 3.3.1.2. </w:t>
            </w: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 xml:space="preserve">Изградња примарних цјевовода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b/>
                <w:lang w:eastAsia="sr-Latn-CS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изграђено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bs-Cyrl-BA"/>
              </w:rPr>
              <w:t xml:space="preserve">20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км примарне водоводне мреже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6C579B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г. године најмање 10.000 корисника (домаћинства и привредни субјекти) прикључених на јавну водоводну мрежу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6C579B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становништва услугама водоснабдијевања повећано за 20% у односу на 201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</w:rPr>
              <w:t>8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tabs>
                <w:tab w:val="left" w:pos="177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lang w:val="sr-Cyrl-RS" w:eastAsia="sr-Latn-CS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П. 3.3.1.3. </w:t>
            </w:r>
            <w:r w:rsidRPr="002E5959">
              <w:rPr>
                <w:rFonts w:ascii="Calibri" w:eastAsia="Calibri" w:hAnsi="Calibri" w:cs="Trebuchet MS"/>
                <w:b/>
                <w:lang w:val="sr-Cyrl-RS" w:eastAsia="sr-Latn-CS"/>
              </w:rPr>
              <w:t xml:space="preserve">Изградња и реконструкција секундарне водоводне мреже </w:t>
            </w:r>
          </w:p>
          <w:p w:rsidR="002E5959" w:rsidRPr="002E5959" w:rsidRDefault="002E5959" w:rsidP="002E5959">
            <w:pPr>
              <w:tabs>
                <w:tab w:val="left" w:pos="177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Calibri" w:hAnsi="Trebuchet MS" w:cs="Trebuchet MS"/>
                <w:b/>
                <w:bCs/>
                <w:color w:val="000000"/>
                <w:sz w:val="24"/>
                <w:szCs w:val="24"/>
                <w:lang w:val="sr-Cyrl-RS" w:eastAsia="hr-HR"/>
              </w:rPr>
            </w:pP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и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зграђено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и реконструисано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bs-Cyrl-BA"/>
              </w:rPr>
              <w:t xml:space="preserve">50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км секундарне водоводне мреже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726365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г. године најмање 10.000 корисника (домаћинства и привредни субјекти) прикључених на јавну водоводну мрежу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726365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становништва услугама водоснабдијевања повећано за 20% у односу на 201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</w:rPr>
              <w:t>8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tabs>
                <w:tab w:val="left" w:pos="177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П. 3.3.1.4. </w:t>
            </w:r>
            <w:r w:rsidRPr="002E5959">
              <w:rPr>
                <w:rFonts w:ascii="Calibri" w:eastAsia="Calibri" w:hAnsi="Calibri" w:cs="Trebuchet MS"/>
                <w:b/>
                <w:lang w:val="sr-Cyrl-RS" w:eastAsia="hr-HR"/>
              </w:rPr>
              <w:t xml:space="preserve">Изградња нових и проширење постојећих резервоара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изграђено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bs-Cyrl-BA"/>
              </w:rPr>
              <w:t xml:space="preserve">10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нових резервоара.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проширена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bs-Cyrl-BA"/>
              </w:rPr>
              <w:t xml:space="preserve">3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постојећа резервоара.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726365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укупни капацитети резервоарског простора система јавног водоснабдијевања повећани за 20%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726365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становништва услугама водоснабдијевања повећано за 20% у односу на 201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</w:rPr>
              <w:t>8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tabs>
                <w:tab w:val="left" w:pos="177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П. 3.3.1.5.</w:t>
            </w:r>
            <w:r w:rsidRPr="002E5959">
              <w:rPr>
                <w:rFonts w:ascii="Calibri" w:eastAsia="Calibri" w:hAnsi="Calibri" w:cs="Trebuchet MS"/>
                <w:lang w:val="sr-Cyrl-RS" w:eastAsia="hr-HR"/>
              </w:rPr>
              <w:t xml:space="preserve">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Израда Мастер плана водоснабдијевања руралног дијела Бање Луке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(2019-202</w:t>
            </w:r>
            <w:r w:rsidRPr="002E5959">
              <w:rPr>
                <w:rFonts w:ascii="Calibri" w:eastAsia="Calibri" w:hAnsi="Calibri" w:cs="Calibri"/>
                <w:b/>
                <w:lang w:val="sr-Cyrl-CS" w:eastAsia="hr-HR"/>
              </w:rPr>
              <w:t>0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hr-HR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израђен Мастер план за водоснабдијевање руралних подручја 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B97AD6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726365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</w:t>
            </w:r>
            <w:r w:rsidR="00B97AD6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0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. године дефинисан концепт водоснабдијевања руралног подручја Града.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726365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2022.г. израђена инвестиционо-техничка документација  за водоводне системе у руралном подручју.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ПРОГРАМ 3.3.2. РАЗВОЈ 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СИСТЕМА САКУПЉАЊА, ОДВОДЊЕ И ТРЕТМАНА КОМУНАЛНИХ ОТПАДНИХ ВОДА </w:t>
            </w:r>
          </w:p>
        </w:tc>
      </w:tr>
      <w:tr w:rsidR="002E5959" w:rsidRPr="002E5959" w:rsidTr="004F283B">
        <w:tc>
          <w:tcPr>
            <w:tcW w:w="2977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2969" w:type="dxa"/>
            <w:gridSpan w:val="4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Излазни резултат </w:t>
            </w:r>
          </w:p>
        </w:tc>
        <w:tc>
          <w:tcPr>
            <w:tcW w:w="4402" w:type="dxa"/>
            <w:gridSpan w:val="8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327" w:type="dxa"/>
            <w:gridSpan w:val="4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Утицај пројекта 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М. 3.3.2.1.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Израда инвестиционо-техничке документације за изградњу канализационе мреже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израђена инвестиционо-техничка документација за изградњу канализационе мреже у 5 градских насеља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17627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г.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инвестиционо-техничка документација за изградњу канализационе мреже у 5 градских насеља одобрена од стране Градске Управе 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17627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становништва услугама одводње отпадних вода повећано за 20%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Calibri" w:hAnsi="Trebuchet MS" w:cs="Trebuchet MS"/>
                <w:sz w:val="24"/>
                <w:szCs w:val="24"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П. 3.3.2.2.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Изградња колектора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изграђено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bs-Cyrl-BA"/>
              </w:rPr>
              <w:t xml:space="preserve">5,316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км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главног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>колектора и 3,607 км секундарног.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17627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 повећан број корисника канализационе мреже за најмање 10%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17627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 задовољство становништва услугама одводње отпадних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>вода повећано за 20%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lastRenderedPageBreak/>
              <w:t xml:space="preserve">П. 3.3.2.3.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Изградња секундарне канализационе мреже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изграђено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bs-Cyrl-BA"/>
              </w:rPr>
              <w:t>3,5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км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секундарне канализационе мреже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1B481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 повећан број корисника канализационе мреже за за најмање 10%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1B481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становништва услугама одводње отпадних вода повећано за 20%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П. 3.3.2.4.</w:t>
            </w:r>
            <w:r w:rsidRPr="002E5959">
              <w:rPr>
                <w:rFonts w:ascii="Calibri" w:eastAsia="Calibri" w:hAnsi="Calibri" w:cs="Trebuchet MS"/>
                <w:b/>
                <w:lang w:val="sr-Cyrl-RS" w:eastAsia="hr-HR"/>
              </w:rPr>
              <w:t xml:space="preserve">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Изградња централног градског постројења за пречишћавање отпадних вода и/или више рејонских постројења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1B481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израђена инвестиционо-техничка документација за централно градско постројење за пречишћавање отпадних вода и/или више рејонских постројења (Чесма, Старчевица, Дракулић, Ада, Пријечани и др.)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1B481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г, обезбијеђена инвестиционо-техничка документација за изградњу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 xml:space="preserve">централног градског постројења за пречишћавање отпадних вода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и/или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  <w:t>више рејонских постројења.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BA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color w:val="FF0000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1B481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становништва услугама одводње отпадних вода повећано за 20% у односу на 2018. годину.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СЕКТОРСКИ ЦИЉ 3.4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color w:val="FF000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До </w:t>
            </w:r>
            <w:r w:rsidR="0097232A">
              <w:rPr>
                <w:rFonts w:ascii="Calibri" w:eastAsia="Calibri" w:hAnsi="Calibri" w:cs="Times New Roman"/>
                <w:b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2022.г. побољшан квалитет ваздуха и енергетска ефикасност</w:t>
            </w:r>
          </w:p>
        </w:tc>
        <w:tc>
          <w:tcPr>
            <w:tcW w:w="1264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Очекивани секторски исходи</w:t>
            </w:r>
          </w:p>
        </w:tc>
        <w:tc>
          <w:tcPr>
            <w:tcW w:w="4811" w:type="dxa"/>
            <w:gridSpan w:val="9"/>
          </w:tcPr>
          <w:p w:rsidR="002E5959" w:rsidRPr="00F42445" w:rsidRDefault="002E5959" w:rsidP="005D1C65">
            <w:pPr>
              <w:pStyle w:val="ListParagraph"/>
              <w:numPr>
                <w:ilvl w:val="0"/>
                <w:numId w:val="84"/>
              </w:numPr>
              <w:spacing w:after="120"/>
              <w:jc w:val="left"/>
              <w:rPr>
                <w:sz w:val="22"/>
                <w:szCs w:val="22"/>
                <w:lang w:val="sr-Cyrl-RS"/>
              </w:rPr>
            </w:pPr>
            <w:r w:rsidRPr="00F42445">
              <w:rPr>
                <w:sz w:val="22"/>
                <w:szCs w:val="22"/>
                <w:lang w:val="sr-Cyrl-RS"/>
              </w:rPr>
              <w:t xml:space="preserve">Исход 1: До </w:t>
            </w:r>
            <w:r w:rsidR="0097232A" w:rsidRPr="00F42445">
              <w:rPr>
                <w:sz w:val="22"/>
                <w:szCs w:val="22"/>
                <w:lang w:val="sr-Cyrl-RS"/>
              </w:rPr>
              <w:t xml:space="preserve">краја </w:t>
            </w:r>
            <w:r w:rsidRPr="00F42445">
              <w:rPr>
                <w:sz w:val="22"/>
                <w:szCs w:val="22"/>
                <w:lang w:val="sr-Cyrl-RS"/>
              </w:rPr>
              <w:t>2022. г. параметри квалитета ваздуха – прашина, SO</w:t>
            </w:r>
            <w:r w:rsidRPr="00F42445">
              <w:rPr>
                <w:sz w:val="22"/>
                <w:szCs w:val="22"/>
                <w:vertAlign w:val="subscript"/>
                <w:lang w:val="sr-Cyrl-RS"/>
              </w:rPr>
              <w:t>2</w:t>
            </w:r>
            <w:r w:rsidRPr="00F42445">
              <w:rPr>
                <w:sz w:val="22"/>
                <w:szCs w:val="22"/>
                <w:lang w:val="sr-Cyrl-RS"/>
              </w:rPr>
              <w:t>, NO</w:t>
            </w:r>
            <w:r w:rsidRPr="00F42445">
              <w:rPr>
                <w:sz w:val="22"/>
                <w:szCs w:val="22"/>
                <w:vertAlign w:val="subscript"/>
                <w:lang w:val="sr-Cyrl-RS"/>
              </w:rPr>
              <w:t>2</w:t>
            </w:r>
            <w:r w:rsidRPr="00F42445">
              <w:rPr>
                <w:sz w:val="22"/>
                <w:szCs w:val="22"/>
                <w:lang w:val="sr-Cyrl-RS"/>
              </w:rPr>
              <w:t xml:space="preserve"> i CO мањи за 5% у односу на 2017. годину</w:t>
            </w:r>
          </w:p>
          <w:p w:rsidR="002E5959" w:rsidRPr="00F42445" w:rsidRDefault="002E5959" w:rsidP="005D1C65">
            <w:pPr>
              <w:pStyle w:val="ListParagraph"/>
              <w:numPr>
                <w:ilvl w:val="0"/>
                <w:numId w:val="84"/>
              </w:numPr>
              <w:spacing w:after="120"/>
              <w:jc w:val="left"/>
              <w:rPr>
                <w:sz w:val="22"/>
                <w:szCs w:val="22"/>
                <w:lang w:val="sr-Cyrl-RS"/>
              </w:rPr>
            </w:pPr>
            <w:r w:rsidRPr="00F42445">
              <w:rPr>
                <w:sz w:val="22"/>
                <w:szCs w:val="22"/>
                <w:lang w:val="sr-Cyrl-RS"/>
              </w:rPr>
              <w:t xml:space="preserve">Исход 2: До </w:t>
            </w:r>
            <w:r w:rsidR="0097232A" w:rsidRPr="00F42445">
              <w:rPr>
                <w:sz w:val="22"/>
                <w:szCs w:val="22"/>
                <w:lang w:val="sr-Cyrl-RS"/>
              </w:rPr>
              <w:t xml:space="preserve">краја </w:t>
            </w:r>
            <w:r w:rsidRPr="00F42445">
              <w:rPr>
                <w:sz w:val="22"/>
                <w:szCs w:val="22"/>
                <w:lang w:val="sr-Cyrl-RS"/>
              </w:rPr>
              <w:t>2022. године смањена емисија CO</w:t>
            </w:r>
            <w:r w:rsidRPr="00F42445">
              <w:rPr>
                <w:sz w:val="22"/>
                <w:szCs w:val="22"/>
                <w:vertAlign w:val="subscript"/>
                <w:lang w:val="sr-Cyrl-RS"/>
              </w:rPr>
              <w:t>2</w:t>
            </w:r>
            <w:r w:rsidRPr="00F42445">
              <w:rPr>
                <w:sz w:val="22"/>
                <w:szCs w:val="22"/>
                <w:lang w:val="sr-Cyrl-RS"/>
              </w:rPr>
              <w:t>/становнику за 10% у односу на 2017. годину</w:t>
            </w:r>
          </w:p>
          <w:p w:rsidR="002E5959" w:rsidRPr="00F42445" w:rsidRDefault="002E5959" w:rsidP="005D1C65">
            <w:pPr>
              <w:pStyle w:val="ListParagraph"/>
              <w:numPr>
                <w:ilvl w:val="0"/>
                <w:numId w:val="84"/>
              </w:numPr>
              <w:spacing w:after="120"/>
              <w:jc w:val="left"/>
              <w:rPr>
                <w:sz w:val="22"/>
                <w:szCs w:val="22"/>
                <w:lang w:val="sr-Cyrl-RS"/>
              </w:rPr>
            </w:pPr>
            <w:r w:rsidRPr="00F42445">
              <w:rPr>
                <w:sz w:val="22"/>
                <w:szCs w:val="22"/>
                <w:lang w:val="sr-Cyrl-RS"/>
              </w:rPr>
              <w:t xml:space="preserve">Исход 3: До </w:t>
            </w:r>
            <w:r w:rsidR="0097232A" w:rsidRPr="00F42445">
              <w:rPr>
                <w:sz w:val="22"/>
                <w:szCs w:val="22"/>
                <w:lang w:val="sr-Cyrl-RS"/>
              </w:rPr>
              <w:t xml:space="preserve">краја </w:t>
            </w:r>
            <w:r w:rsidRPr="00F42445">
              <w:rPr>
                <w:sz w:val="22"/>
                <w:szCs w:val="22"/>
                <w:lang w:val="sr-Cyrl-RS"/>
              </w:rPr>
              <w:t>2022. смањена финална потрошња енергије за 5% у односу на 2017. годину</w:t>
            </w:r>
          </w:p>
        </w:tc>
        <w:tc>
          <w:tcPr>
            <w:tcW w:w="1296" w:type="dxa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Индикатори секторског циља 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97232A">
            <w:pPr>
              <w:numPr>
                <w:ilvl w:val="0"/>
                <w:numId w:val="21"/>
              </w:numPr>
              <w:spacing w:after="80" w:line="240" w:lineRule="auto"/>
              <w:ind w:left="317" w:hanging="215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Пaрaмeтpи квалитет ваз</w:t>
            </w:r>
          </w:p>
          <w:p w:rsidR="002E5959" w:rsidRPr="002E5959" w:rsidRDefault="002E5959" w:rsidP="0097232A">
            <w:pPr>
              <w:numPr>
                <w:ilvl w:val="0"/>
                <w:numId w:val="21"/>
              </w:numPr>
              <w:spacing w:after="80" w:line="240" w:lineRule="auto"/>
              <w:ind w:left="317" w:hanging="215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Емисија CO</w:t>
            </w:r>
            <w:r w:rsidRPr="002E5959">
              <w:rPr>
                <w:rFonts w:ascii="Calibri" w:eastAsia="Calibri" w:hAnsi="Calibri" w:cs="Times New Roman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 по глави становника</w:t>
            </w:r>
          </w:p>
          <w:p w:rsidR="002E5959" w:rsidRPr="002E5959" w:rsidRDefault="002E5959" w:rsidP="0097232A">
            <w:pPr>
              <w:numPr>
                <w:ilvl w:val="0"/>
                <w:numId w:val="21"/>
              </w:numPr>
              <w:spacing w:after="80" w:line="240" w:lineRule="auto"/>
              <w:ind w:left="317" w:hanging="215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Количина потрошене електричне енергије (у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>kWh)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 </w:t>
            </w:r>
          </w:p>
          <w:p w:rsidR="002E5959" w:rsidRPr="002E5959" w:rsidRDefault="002E5959" w:rsidP="0097232A">
            <w:pPr>
              <w:numPr>
                <w:ilvl w:val="0"/>
                <w:numId w:val="21"/>
              </w:numPr>
              <w:spacing w:after="80" w:line="240" w:lineRule="auto"/>
              <w:ind w:left="317" w:hanging="215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Количина произведене енргије из обновљивих извора (у </w:t>
            </w:r>
            <w:r w:rsidRPr="002E5959">
              <w:rPr>
                <w:rFonts w:ascii="Calibri" w:eastAsia="Calibri" w:hAnsi="Calibri" w:cs="Times New Roman"/>
                <w:lang w:val="bs-Latn-BA"/>
              </w:rPr>
              <w:t>kWh)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ПРОГРАМ 3.4.1. ОПШТЕ МЈЕРЕ ПОБОЉШАЊА КВАЛИТЕТА ВАЗДУХА</w:t>
            </w:r>
          </w:p>
        </w:tc>
      </w:tr>
      <w:tr w:rsidR="002E5959" w:rsidRPr="002E5959" w:rsidTr="004F283B">
        <w:tc>
          <w:tcPr>
            <w:tcW w:w="2977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2969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Излазни резултат</w:t>
            </w:r>
          </w:p>
        </w:tc>
        <w:tc>
          <w:tcPr>
            <w:tcW w:w="4402" w:type="dxa"/>
            <w:gridSpan w:val="8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327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П. 3.4.1.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1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 xml:space="preserve">Мониторинг аерозагађења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Мониторинг аерозагађења обавља се континуирано, најмање једном дневно.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Успостављене 3 нове мјерне станице на територији урбаног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>језгра.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97232A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2022.г. резултати мјерења емисија штетних честица у ваздух се објављују најмање једном годишње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97232A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г. параметри квалитета ваздуха – прашина, SO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, NO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i CO мањи за 5% у односу на 2017. годину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lastRenderedPageBreak/>
              <w:t>П. 3.4.1.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2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. Постављање зелених баријера у урбаној зони Града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п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остављене нове зелене баријере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у урбаној зони Града </w:t>
            </w:r>
            <w:r w:rsidR="00F97CD1">
              <w:rPr>
                <w:rFonts w:ascii="Calibri" w:eastAsia="Calibri" w:hAnsi="Calibri" w:cs="Times New Roman"/>
                <w:bCs/>
                <w:sz w:val="20"/>
                <w:szCs w:val="20"/>
              </w:rPr>
              <w:t>(</w:t>
            </w:r>
            <w:r w:rsidR="00F97CD1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10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00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садница годишње у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дужини од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cca </w:t>
            </w:r>
            <w:r w:rsidR="00F97CD1">
              <w:rPr>
                <w:rFonts w:ascii="Calibri" w:eastAsia="Calibri" w:hAnsi="Calibri" w:cs="Times New Roman"/>
                <w:bCs/>
                <w:sz w:val="20"/>
                <w:szCs w:val="20"/>
                <w:lang w:val="sr-Cyrl-CS"/>
              </w:rPr>
              <w:t>5к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м).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краја 2022. године, континуирана обнова блоковског зеленила и практично одржавање. 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97232A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2022.г.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hr-HR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дужина зелених баријера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hr-HR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на подручју Града постављених ради побољшања квалитета ваздуха увећана за 10% у односу на 2017.г.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97232A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г. параметри квалитета ваздуха – прашина, SO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, NO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i CO мањи за 5% у односу на 2017. годину</w:t>
            </w:r>
          </w:p>
        </w:tc>
      </w:tr>
      <w:tr w:rsidR="002E5959" w:rsidRPr="002E5959" w:rsidTr="004F283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М. 3.4.1.</w:t>
            </w:r>
            <w:r w:rsidRPr="002E5959">
              <w:rPr>
                <w:rFonts w:ascii="Calibri" w:eastAsia="Calibri" w:hAnsi="Calibri" w:cs="Times New Roman"/>
                <w:b/>
                <w:bCs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. Растерећење ужег урбаног центра од аутомобилског саобраћаја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FF0000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(2018-2022)</w:t>
            </w:r>
          </w:p>
        </w:tc>
        <w:tc>
          <w:tcPr>
            <w:tcW w:w="2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ограничен приступ аутомобилима у ужој урбаној зони.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Континуирано праћење растерећења саобраћаја у ужем урбаном центру града, на годишњем нивоу.</w:t>
            </w:r>
          </w:p>
        </w:tc>
        <w:tc>
          <w:tcPr>
            <w:tcW w:w="4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97232A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2022.г. смањен број аутомобила у ужој урбаној зони за 10%.</w:t>
            </w:r>
          </w:p>
        </w:tc>
        <w:tc>
          <w:tcPr>
            <w:tcW w:w="4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97232A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г. параметри квалитета ваздуха – прашина, SO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, NO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i CO мањи за 5% у односу на 2017. годину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ПРОГРАМ 3.4.2. ПОВЕЋАЊЕ НИВОА ЕНЕРГЕТСКЕ ЕФИКАСНОСТИ</w:t>
            </w:r>
          </w:p>
        </w:tc>
      </w:tr>
      <w:tr w:rsidR="002E5959" w:rsidRPr="002E5959" w:rsidTr="004F283B">
        <w:tc>
          <w:tcPr>
            <w:tcW w:w="2977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2977" w:type="dxa"/>
            <w:gridSpan w:val="5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Излазни резултат </w:t>
            </w:r>
          </w:p>
        </w:tc>
        <w:tc>
          <w:tcPr>
            <w:tcW w:w="4394" w:type="dxa"/>
            <w:gridSpan w:val="7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327" w:type="dxa"/>
            <w:gridSpan w:val="4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Утицај пројекта 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 3.4.2.1.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Израда Акционог плана енергетске ефикасности Града </w:t>
            </w:r>
          </w:p>
          <w:p w:rsidR="002E5959" w:rsidRPr="002E5959" w:rsidRDefault="002E5959" w:rsidP="008825FF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bs-Latn-BA"/>
              </w:rPr>
              <w:t>(20</w:t>
            </w:r>
            <w:r w:rsidR="008825FF">
              <w:rPr>
                <w:rFonts w:ascii="Calibri" w:eastAsia="Calibri" w:hAnsi="Calibri" w:cs="Calibri"/>
                <w:b/>
                <w:lang w:val="sr-Cyrl-RS"/>
              </w:rPr>
              <w:t xml:space="preserve">19. и 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>2022.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)</w:t>
            </w:r>
          </w:p>
        </w:tc>
        <w:tc>
          <w:tcPr>
            <w:tcW w:w="2977" w:type="dxa"/>
            <w:gridSpan w:val="5"/>
          </w:tcPr>
          <w:p w:rsidR="002E5959" w:rsidRPr="002E5959" w:rsidRDefault="008825FF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2019. </w:t>
            </w:r>
            <w:r w:rsidR="002E5959"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године, </w:t>
            </w:r>
            <w:r w:rsidR="002E5959"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израђен Акциони план енергетске ефикасности Града у складу са законском регулативом.</w:t>
            </w:r>
          </w:p>
          <w:p w:rsidR="002E5959" w:rsidRPr="002E5959" w:rsidRDefault="008825FF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(и</w:t>
            </w:r>
            <w:r w:rsidR="002E5959"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зрађује се на сваке 3 године)</w:t>
            </w:r>
          </w:p>
        </w:tc>
        <w:tc>
          <w:tcPr>
            <w:tcW w:w="4394" w:type="dxa"/>
            <w:gridSpan w:val="7"/>
          </w:tcPr>
          <w:p w:rsidR="002E5959" w:rsidRPr="002E5959" w:rsidRDefault="00446710" w:rsidP="008825FF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</w:t>
            </w: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19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. </w:t>
            </w:r>
            <w:r>
              <w:rPr>
                <w:noProof/>
                <w:sz w:val="20"/>
                <w:szCs w:val="20"/>
                <w:lang w:val="sr-Cyrl-BA"/>
              </w:rPr>
              <w:t xml:space="preserve"> и до крјаа 2022. </w:t>
            </w: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А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кциони план усвојен од стране Градске Скупштине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8825FF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 континуирана имплементација Акционог плана и повећање енергетске ефикасности Града 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8825FF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смањена емисија CO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/становнику за 10% у односу на 2017. годину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 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П 3.4.2.2. Имплементација Акционог плана енергетске ефикасности Града - Енергетски ефикасно кориштење енергије</w:t>
            </w:r>
          </w:p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color w:val="000000"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(2018-2022)</w:t>
            </w:r>
          </w:p>
        </w:tc>
        <w:tc>
          <w:tcPr>
            <w:tcW w:w="2977" w:type="dxa"/>
            <w:gridSpan w:val="5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проведене мјере енергетски ефикасног кориштења електричне енергије, топлотне енергије и воде у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објекатима које користи Градска управа.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До краја 2022., реализована најмање 2 пилот пројекта постављања соларних панела у циљу проиводње електричне енергије (јавни објекти, објекти колективног становања, погодни терени и сл.).</w:t>
            </w:r>
          </w:p>
        </w:tc>
        <w:tc>
          <w:tcPr>
            <w:tcW w:w="4394" w:type="dxa"/>
            <w:gridSpan w:val="7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lastRenderedPageBreak/>
              <w:t xml:space="preserve">До </w:t>
            </w:r>
            <w:r w:rsidR="00991501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2022. године финална годишња потрошња  енергије у објекатима које користи Градска управа мања за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5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% у односу на 2017.г. 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991501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2022.г, реализована 2 пилот пројекта у области обновљивих извора енергије.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99150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смањена емисија CO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/становнику за 10% у односу на 2017. годину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lastRenderedPageBreak/>
              <w:t xml:space="preserve">П 3.4.2.3. Имплементација Акционог плана енергетске ефикасности Града -Енергетски ефикасна обнова постојећих и изградња нових јавних објеката према принципима ЕЕ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(2018-2022.)</w:t>
            </w:r>
          </w:p>
        </w:tc>
        <w:tc>
          <w:tcPr>
            <w:tcW w:w="2977" w:type="dxa"/>
            <w:gridSpan w:val="5"/>
          </w:tcPr>
          <w:p w:rsidR="002E5959" w:rsidRPr="002E5959" w:rsidRDefault="002E5959" w:rsidP="002E5959">
            <w:pPr>
              <w:tabs>
                <w:tab w:val="left" w:pos="1607"/>
              </w:tabs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реконструисано или адаптирано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12 постојећих јавних објеката (школе, вртићи, болнице, спортски објекти и др.) према принципима ЕЕ</w:t>
            </w:r>
          </w:p>
          <w:p w:rsidR="002E5959" w:rsidRPr="002E5959" w:rsidRDefault="002E5959" w:rsidP="002E5959">
            <w:pPr>
              <w:tabs>
                <w:tab w:val="left" w:pos="1607"/>
              </w:tabs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изграђено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7 нових јавних објеката (школе, вртићи, болнице, спортски објекти и др.) према принципима ЕЕ.</w:t>
            </w:r>
          </w:p>
        </w:tc>
        <w:tc>
          <w:tcPr>
            <w:tcW w:w="4394" w:type="dxa"/>
            <w:gridSpan w:val="7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До </w:t>
            </w:r>
            <w:r w:rsidR="00991501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>2022. године годишња потрошња финалне енергије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у јавним објектима (школе, вртићи, болнице, спортски објекти и др.)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BA"/>
              </w:rPr>
              <w:t xml:space="preserve"> мања за 5% у односу на 2017.г.  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99150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смањена емисија CO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/становнику за 10% 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П 3.4.2.4. Имплементација Акционог плана енергетске ефикасности Града: Реконструкција и побољшање ЕЕ јавне расвјете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(2018-2022.)</w:t>
            </w:r>
          </w:p>
        </w:tc>
        <w:tc>
          <w:tcPr>
            <w:tcW w:w="2977" w:type="dxa"/>
            <w:gridSpan w:val="5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замијењено 5000 расвјетних тијела енергетски ефикасним расвјетним тјелима.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394" w:type="dxa"/>
            <w:gridSpan w:val="7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991501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 укупна потрошња електричне енергије за јавну расвјету мања за 5% у односу на 2017.г.  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99150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смањена емисија CO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/становнику за 10% у односу на 2017. годину</w:t>
            </w: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П. 3.4.2.5. Имплементација Акционог плана енергетске ефикасности Града: Побољшање ЕЕ система даљинског гријања </w:t>
            </w:r>
          </w:p>
          <w:p w:rsidR="002E5959" w:rsidRPr="002E5959" w:rsidRDefault="002E5959" w:rsidP="0099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color w:val="FF0000"/>
                <w:lang w:val="sr-Cyrl-RS" w:eastAsia="hr-HR"/>
              </w:rPr>
            </w:pP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</w:t>
            </w:r>
            <w:r w:rsidR="00991501">
              <w:rPr>
                <w:rFonts w:ascii="Calibri" w:eastAsia="Calibri" w:hAnsi="Calibri" w:cs="Calibri"/>
                <w:b/>
                <w:lang w:val="sr-Cyrl-CS" w:eastAsia="hr-HR"/>
              </w:rPr>
              <w:t>2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.)</w:t>
            </w:r>
          </w:p>
        </w:tc>
        <w:tc>
          <w:tcPr>
            <w:tcW w:w="2977" w:type="dxa"/>
            <w:gridSpan w:val="5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</w:t>
            </w:r>
            <w:r w:rsidR="0099150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изграђено и реконструисано најмање 5км цјевовода у систему даљинског гријања</w:t>
            </w:r>
          </w:p>
          <w:p w:rsidR="002E5959" w:rsidRPr="002E5959" w:rsidRDefault="002E5959" w:rsidP="00991501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</w:t>
            </w:r>
            <w:r w:rsidR="00991501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. године, модернизовано 100 топлотних подстаница.</w:t>
            </w:r>
          </w:p>
        </w:tc>
        <w:tc>
          <w:tcPr>
            <w:tcW w:w="4394" w:type="dxa"/>
            <w:gridSpan w:val="7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991501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године, губитак топлотне енергије у систему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даљинског гријања мањи за 20% у односу на 2017.г.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991501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смањена емисија CO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/становнику за 10% у односу на 2017. годину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П. 3.4.2.6. Имплементација Акционог плана енергетске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lastRenderedPageBreak/>
              <w:t xml:space="preserve">ефикасности Града - Суфинансирање заједница етажних власника на санацији објеката колективног становања у смислу побољшања ЕЕ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(2018-2022.)</w:t>
            </w:r>
          </w:p>
        </w:tc>
        <w:tc>
          <w:tcPr>
            <w:tcW w:w="2977" w:type="dxa"/>
            <w:gridSpan w:val="5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noProof/>
                <w:sz w:val="20"/>
                <w:szCs w:val="20"/>
                <w:lang w:val="sr-Cyrl-RS" w:eastAsia="hr-HR"/>
              </w:rPr>
            </w:pPr>
            <w:r w:rsidRPr="002E5959">
              <w:rPr>
                <w:rFonts w:ascii="Calibri" w:eastAsia="Calibri" w:hAnsi="Calibri" w:cs="Calibri"/>
                <w:sz w:val="20"/>
                <w:szCs w:val="20"/>
                <w:lang w:val="sr-Cyrl-RS" w:eastAsia="hr-HR"/>
              </w:rPr>
              <w:lastRenderedPageBreak/>
              <w:t>До краја 2022. године,</w:t>
            </w:r>
            <w:r w:rsidRPr="002E5959">
              <w:rPr>
                <w:rFonts w:ascii="Trebuchet MS" w:eastAsia="Calibri" w:hAnsi="Trebuchet MS" w:cs="Trebuchet MS"/>
                <w:sz w:val="20"/>
                <w:szCs w:val="20"/>
                <w:lang w:val="sr-Cyrl-RS" w:eastAsia="hr-HR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 w:eastAsia="hr-HR"/>
              </w:rPr>
              <w:t xml:space="preserve">реконструисане фасаде на 6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 w:eastAsia="hr-HR"/>
              </w:rPr>
              <w:lastRenderedPageBreak/>
              <w:t xml:space="preserve">стамбених објеката </w:t>
            </w:r>
          </w:p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Calibri" w:hAnsi="Trebuchet MS" w:cs="Trebuchet MS"/>
                <w:noProof/>
                <w:sz w:val="20"/>
                <w:szCs w:val="20"/>
                <w:lang w:val="sr-Cyrl-RS" w:eastAsia="hr-HR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санирани кровови на 3 објекта.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4394" w:type="dxa"/>
            <w:gridSpan w:val="7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211B67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 укупна финална потрошња топлотне енергије предметних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 xml:space="preserve">стамбених објеката мања за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30%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у односу на 2017.г. 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211B67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смањена емисија CO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/становнику за 10% у односу на 2017.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годину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rPr>
          <w:trHeight w:val="841"/>
        </w:trPr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lastRenderedPageBreak/>
              <w:t xml:space="preserve">П. 3.4.2.7.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Израда Студије оправданости топлификације насеља Лауш, Паприковац, Петрићевац и Лазарево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</w:t>
            </w:r>
            <w:r w:rsidRPr="002E5959">
              <w:rPr>
                <w:rFonts w:ascii="Calibri" w:eastAsia="Calibri" w:hAnsi="Calibri" w:cs="Calibri"/>
                <w:b/>
                <w:lang w:val="sr-Cyrl-CS" w:eastAsia="hr-HR"/>
              </w:rPr>
              <w:t>9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-20</w:t>
            </w:r>
            <w:r w:rsidRPr="002E5959">
              <w:rPr>
                <w:rFonts w:ascii="Calibri" w:eastAsia="Calibri" w:hAnsi="Calibri" w:cs="Calibri"/>
                <w:b/>
                <w:lang w:val="sr-Cyrl-CS" w:eastAsia="hr-HR"/>
              </w:rPr>
              <w:t>20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.)</w:t>
            </w:r>
          </w:p>
        </w:tc>
        <w:tc>
          <w:tcPr>
            <w:tcW w:w="2977" w:type="dxa"/>
            <w:gridSpan w:val="5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2020.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израђена Студија оправданости топлификације насеља Лауш, Паприковац, Петрићевац  и Лазарево.</w:t>
            </w:r>
          </w:p>
        </w:tc>
        <w:tc>
          <w:tcPr>
            <w:tcW w:w="4394" w:type="dxa"/>
            <w:gridSpan w:val="7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0E1347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број корисника даљинског система гријања увећан за најмање 30% у односу на 2017.г.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before="120"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0E1347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г. параметри квалитета ваздуха – прашина, SO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, NO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i CO мањи за 5% у односу на 2017. годину </w:t>
            </w:r>
          </w:p>
          <w:p w:rsidR="002E5959" w:rsidRPr="002E5959" w:rsidRDefault="002E5959" w:rsidP="002E5959">
            <w:pPr>
              <w:spacing w:before="120"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0E1347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смањена емисија CO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vertAlign w:val="subscript"/>
                <w:lang w:val="sr-Cyrl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/становнику за 10% у односу на 2017. годину</w:t>
            </w:r>
          </w:p>
        </w:tc>
      </w:tr>
      <w:tr w:rsidR="002E5959" w:rsidRPr="002E5959" w:rsidTr="004F283B">
        <w:trPr>
          <w:trHeight w:val="431"/>
        </w:trPr>
        <w:tc>
          <w:tcPr>
            <w:tcW w:w="14675" w:type="dxa"/>
            <w:gridSpan w:val="17"/>
            <w:shd w:val="clear" w:color="auto" w:fill="B8CCE4"/>
          </w:tcPr>
          <w:p w:rsidR="002E5959" w:rsidRPr="002E5959" w:rsidRDefault="002E5959" w:rsidP="002E5959">
            <w:pPr>
              <w:spacing w:before="120"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СЕКТОРСКИ ЦИЉ 3.5</w:t>
            </w:r>
          </w:p>
        </w:tc>
      </w:tr>
      <w:tr w:rsidR="002E5959" w:rsidRPr="002E5959" w:rsidTr="004F283B">
        <w:trPr>
          <w:trHeight w:val="841"/>
        </w:trPr>
        <w:tc>
          <w:tcPr>
            <w:tcW w:w="2977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До </w:t>
            </w:r>
            <w:r w:rsidR="005D6057">
              <w:rPr>
                <w:rFonts w:ascii="Calibri" w:eastAsia="Calibri" w:hAnsi="Calibri" w:cs="Calibri"/>
                <w:b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b/>
                <w:lang w:val="sr-Cyrl-RS"/>
              </w:rPr>
              <w:t>2022., унапређена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 xml:space="preserve">саобраћајна инфраструктура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sr-Cyrl-RS"/>
              </w:rPr>
              <w:t>на подручју Града</w:t>
            </w:r>
          </w:p>
        </w:tc>
        <w:tc>
          <w:tcPr>
            <w:tcW w:w="1560" w:type="dxa"/>
            <w:gridSpan w:val="3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Очекивани</w:t>
            </w: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 xml:space="preserve">секторски </w:t>
            </w: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исходи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2E5959" w:rsidRPr="00464BE2" w:rsidRDefault="002E5959" w:rsidP="007A634D">
            <w:pPr>
              <w:pStyle w:val="ListParagraph"/>
              <w:numPr>
                <w:ilvl w:val="0"/>
                <w:numId w:val="85"/>
              </w:numPr>
              <w:spacing w:after="120"/>
              <w:jc w:val="left"/>
              <w:rPr>
                <w:sz w:val="22"/>
                <w:szCs w:val="22"/>
                <w:lang w:val="sr-Cyrl-RS"/>
              </w:rPr>
            </w:pPr>
            <w:r w:rsidRPr="00464BE2">
              <w:rPr>
                <w:rFonts w:cs="Calibri"/>
                <w:noProof/>
                <w:sz w:val="22"/>
                <w:szCs w:val="22"/>
                <w:lang w:val="sr-Cyrl-RS"/>
              </w:rPr>
              <w:t xml:space="preserve">Исход 1: </w:t>
            </w:r>
            <w:r w:rsidRPr="00464BE2">
              <w:rPr>
                <w:sz w:val="22"/>
                <w:szCs w:val="22"/>
                <w:lang w:val="sr-Cyrl-RS"/>
              </w:rPr>
              <w:t xml:space="preserve">До </w:t>
            </w:r>
            <w:r w:rsidR="005D6057" w:rsidRPr="00464BE2">
              <w:rPr>
                <w:sz w:val="22"/>
                <w:szCs w:val="22"/>
                <w:lang w:val="sr-Cyrl-RS"/>
              </w:rPr>
              <w:t xml:space="preserve">краја </w:t>
            </w:r>
            <w:r w:rsidRPr="00464BE2">
              <w:rPr>
                <w:sz w:val="22"/>
                <w:szCs w:val="22"/>
                <w:lang w:val="sr-Cyrl-RS"/>
              </w:rPr>
              <w:t>2022. године, задовољство становништва саобраћајном инфраструктуром повећано за 20% у односу на 2018. годину.</w:t>
            </w:r>
          </w:p>
          <w:p w:rsidR="002E5959" w:rsidRPr="00464BE2" w:rsidRDefault="002E5959" w:rsidP="007A634D">
            <w:pPr>
              <w:pStyle w:val="ListParagraph"/>
              <w:numPr>
                <w:ilvl w:val="0"/>
                <w:numId w:val="85"/>
              </w:numPr>
              <w:spacing w:after="120"/>
              <w:jc w:val="left"/>
              <w:rPr>
                <w:sz w:val="22"/>
                <w:szCs w:val="22"/>
                <w:lang w:val="sr-Cyrl-CS"/>
              </w:rPr>
            </w:pPr>
            <w:r w:rsidRPr="00464BE2">
              <w:rPr>
                <w:sz w:val="22"/>
                <w:szCs w:val="22"/>
                <w:lang w:val="sr-Cyrl-RS"/>
              </w:rPr>
              <w:t xml:space="preserve">Исход 2: </w:t>
            </w:r>
            <w:r w:rsidRPr="00464BE2">
              <w:rPr>
                <w:rFonts w:cs="Calibri"/>
                <w:noProof/>
                <w:sz w:val="22"/>
                <w:szCs w:val="22"/>
                <w:lang w:val="sr-Cyrl-RS"/>
              </w:rPr>
              <w:t xml:space="preserve">До </w:t>
            </w:r>
            <w:r w:rsidR="005D6057" w:rsidRPr="00464BE2">
              <w:rPr>
                <w:rFonts w:cs="Calibri"/>
                <w:noProof/>
                <w:sz w:val="22"/>
                <w:szCs w:val="22"/>
                <w:lang w:val="sr-Cyrl-RS"/>
              </w:rPr>
              <w:t xml:space="preserve">краја </w:t>
            </w:r>
            <w:r w:rsidRPr="00464BE2">
              <w:rPr>
                <w:rFonts w:cs="Calibri"/>
                <w:noProof/>
                <w:sz w:val="22"/>
                <w:szCs w:val="22"/>
                <w:lang w:val="sr-Cyrl-RS"/>
              </w:rPr>
              <w:t xml:space="preserve">2022. </w:t>
            </w:r>
            <w:r w:rsidRPr="00464BE2">
              <w:rPr>
                <w:rFonts w:cs="Calibri"/>
                <w:noProof/>
                <w:sz w:val="22"/>
                <w:szCs w:val="22"/>
                <w:lang w:val="sr-Cyrl-CS"/>
              </w:rPr>
              <w:t xml:space="preserve">године, </w:t>
            </w:r>
            <w:r w:rsidR="001E635D" w:rsidRPr="00464BE2">
              <w:rPr>
                <w:rFonts w:cs="Calibri"/>
                <w:noProof/>
                <w:sz w:val="22"/>
                <w:szCs w:val="22"/>
                <w:lang w:val="sr-Cyrl-CS"/>
              </w:rPr>
              <w:t xml:space="preserve">параметри урбане мобилности повећани </w:t>
            </w:r>
            <w:r w:rsidRPr="00464BE2">
              <w:rPr>
                <w:rFonts w:cs="Calibri"/>
                <w:noProof/>
                <w:sz w:val="22"/>
                <w:szCs w:val="22"/>
                <w:lang w:val="sr-Cyrl-CS"/>
              </w:rPr>
              <w:t>за 20% у односу на 2017.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lang w:val="sr-Cyrl-RS"/>
              </w:rPr>
            </w:pPr>
          </w:p>
        </w:tc>
        <w:tc>
          <w:tcPr>
            <w:tcW w:w="1559" w:type="dxa"/>
            <w:gridSpan w:val="3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 xml:space="preserve">Индикатори </w:t>
            </w: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 xml:space="preserve">секторског </w:t>
            </w:r>
          </w:p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циља</w:t>
            </w:r>
          </w:p>
        </w:tc>
        <w:tc>
          <w:tcPr>
            <w:tcW w:w="4327" w:type="dxa"/>
            <w:gridSpan w:val="4"/>
            <w:shd w:val="clear" w:color="auto" w:fill="auto"/>
          </w:tcPr>
          <w:p w:rsidR="002E5959" w:rsidRPr="002E5959" w:rsidRDefault="002E5959" w:rsidP="005D6057">
            <w:pPr>
              <w:numPr>
                <w:ilvl w:val="0"/>
                <w:numId w:val="21"/>
              </w:numPr>
              <w:spacing w:after="12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Број км нових саобраћајница</w:t>
            </w:r>
          </w:p>
          <w:p w:rsidR="002E5959" w:rsidRPr="002E5959" w:rsidRDefault="002E5959" w:rsidP="005D6057">
            <w:pPr>
              <w:numPr>
                <w:ilvl w:val="0"/>
                <w:numId w:val="21"/>
              </w:numPr>
              <w:spacing w:after="12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Број км реконструисананих саобраћајница</w:t>
            </w:r>
          </w:p>
          <w:p w:rsidR="002E5959" w:rsidRPr="002E5959" w:rsidRDefault="002E5959" w:rsidP="005D6057">
            <w:pPr>
              <w:numPr>
                <w:ilvl w:val="0"/>
                <w:numId w:val="21"/>
              </w:numPr>
              <w:spacing w:after="12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Број кружних раскрсница</w:t>
            </w:r>
          </w:p>
          <w:p w:rsidR="002E5959" w:rsidRPr="002E5959" w:rsidRDefault="002E5959" w:rsidP="005D6057">
            <w:pPr>
              <w:numPr>
                <w:ilvl w:val="0"/>
                <w:numId w:val="21"/>
              </w:numPr>
              <w:spacing w:after="12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Број км пјешачких и бициклистичких стаза</w:t>
            </w:r>
          </w:p>
          <w:p w:rsidR="002E5959" w:rsidRPr="002E5959" w:rsidRDefault="002E5959" w:rsidP="005D6057">
            <w:pPr>
              <w:numPr>
                <w:ilvl w:val="0"/>
                <w:numId w:val="21"/>
              </w:numPr>
              <w:spacing w:after="12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Број мостова</w:t>
            </w:r>
          </w:p>
        </w:tc>
      </w:tr>
      <w:tr w:rsidR="002E5959" w:rsidRPr="002E5959" w:rsidTr="004F283B">
        <w:trPr>
          <w:trHeight w:val="285"/>
        </w:trPr>
        <w:tc>
          <w:tcPr>
            <w:tcW w:w="14675" w:type="dxa"/>
            <w:gridSpan w:val="17"/>
            <w:shd w:val="clear" w:color="auto" w:fill="B8CCE4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 w:eastAsia="x-none"/>
              </w:rPr>
              <w:t>ПРОГРАМ 3.5.1. ИЗГРАДЊА САОБРАЋАЈНИЦА, МОСТОВА, ПАРКИНГ ПРОСТОРА, ПЈЕШАЧКИХ И БИЦИКЛИСТИЧКИХ СТАЗА</w:t>
            </w:r>
          </w:p>
        </w:tc>
      </w:tr>
      <w:tr w:rsidR="002E5959" w:rsidRPr="002E5959" w:rsidTr="004F283B">
        <w:trPr>
          <w:trHeight w:val="337"/>
        </w:trPr>
        <w:tc>
          <w:tcPr>
            <w:tcW w:w="2977" w:type="dxa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4360" w:type="dxa"/>
            <w:gridSpan w:val="8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Излазни резултат</w:t>
            </w:r>
          </w:p>
        </w:tc>
        <w:tc>
          <w:tcPr>
            <w:tcW w:w="3669" w:type="dxa"/>
            <w:gridSpan w:val="6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3669" w:type="dxa"/>
            <w:gridSpan w:val="2"/>
            <w:shd w:val="clear" w:color="auto" w:fill="B8CCE4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Утицај пројекта</w:t>
            </w:r>
          </w:p>
        </w:tc>
      </w:tr>
      <w:tr w:rsidR="002E5959" w:rsidRPr="002E5959" w:rsidTr="004F283B">
        <w:trPr>
          <w:trHeight w:val="337"/>
        </w:trPr>
        <w:tc>
          <w:tcPr>
            <w:tcW w:w="2977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П. 3.5.1.1. Изградња модернизација, реконструкција и инвестиционо одржавање 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lastRenderedPageBreak/>
              <w:t xml:space="preserve">градске уличне мреже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4360" w:type="dxa"/>
            <w:gridSpan w:val="8"/>
            <w:shd w:val="clear" w:color="auto" w:fill="auto"/>
            <w:vAlign w:val="center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До краја 2022. године,</w:t>
            </w:r>
            <w:r w:rsidRPr="002E5959">
              <w:rPr>
                <w:rFonts w:ascii="Calibri" w:eastAsia="Calibri" w:hAnsi="Calibri" w:cs="Times New Roman"/>
                <w:color w:val="FF0000"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изграђене, модернизоване и реконструисане градске саобраћајнице у складу са годишњим Програмима УГЗ и ЗКП и просторно планском документацијом</w:t>
            </w:r>
          </w:p>
        </w:tc>
        <w:tc>
          <w:tcPr>
            <w:tcW w:w="3669" w:type="dxa"/>
            <w:gridSpan w:val="6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5D6057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 изграђено, модернизовано и реконстуисано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en-US"/>
              </w:rPr>
              <w:t>cca</w:t>
            </w:r>
            <w:r w:rsidRPr="002E5959" w:rsidDel="00635FA6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30 км градских саобраћајница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color w:val="FF0000"/>
                <w:sz w:val="20"/>
                <w:szCs w:val="20"/>
                <w:lang w:val="sr-Cyrl-RS"/>
              </w:rPr>
            </w:pPr>
          </w:p>
        </w:tc>
        <w:tc>
          <w:tcPr>
            <w:tcW w:w="3669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5D6057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године, задовољство становништва саобраћајном инфраструктуром повећано за 20% у односу на 2018. годину.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rPr>
          <w:trHeight w:val="337"/>
        </w:trPr>
        <w:tc>
          <w:tcPr>
            <w:tcW w:w="2977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lastRenderedPageBreak/>
              <w:t xml:space="preserve">П. 3.5.1.2. Изградња саобраћајне инфраструктуре у приградском подручју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4360" w:type="dxa"/>
            <w:gridSpan w:val="8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</w:t>
            </w:r>
            <w:r w:rsidRPr="002E5959">
              <w:rPr>
                <w:rFonts w:ascii="Calibri" w:eastAsia="Calibri" w:hAnsi="Calibri" w:cs="Times New Roman"/>
                <w:color w:val="FF0000"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изграђене и реконструисане саобраћајнице у приградском подручју у складу са годишњим Програмима УГЗ и ЗКП и просторно планском документацијом (Мотике, Шарговац, Пријечани, Чесма, Куљани и др.)</w:t>
            </w:r>
          </w:p>
        </w:tc>
        <w:tc>
          <w:tcPr>
            <w:tcW w:w="3669" w:type="dxa"/>
            <w:gridSpan w:val="6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E27D1C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изграђено најмање 20 км саобраћајница у приградском подручју.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669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E27D1C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године, задовољство становништва саобраћајном инфраструктуром повећано за 20% у односу на 2018. годину.</w:t>
            </w:r>
          </w:p>
        </w:tc>
      </w:tr>
      <w:tr w:rsidR="002E5959" w:rsidRPr="002E5959" w:rsidTr="004F283B">
        <w:trPr>
          <w:trHeight w:val="337"/>
        </w:trPr>
        <w:tc>
          <w:tcPr>
            <w:tcW w:w="2977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П.3.5.1.3. Изградња Источног транзита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color w:val="FF0000"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</w:t>
            </w:r>
            <w:r w:rsidRPr="002E5959">
              <w:rPr>
                <w:rFonts w:ascii="Calibri" w:eastAsia="Calibri" w:hAnsi="Calibri" w:cs="Calibri"/>
                <w:b/>
                <w:lang w:val="sr-Cyrl-CS"/>
              </w:rPr>
              <w:t>19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.)</w:t>
            </w:r>
          </w:p>
        </w:tc>
        <w:tc>
          <w:tcPr>
            <w:tcW w:w="4360" w:type="dxa"/>
            <w:gridSpan w:val="8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2018. године изграђена дионица од Улице Мајке Југовића до улице Стевана Булајића ( у сарадњи са ЈП „Путеви РС“)</w:t>
            </w:r>
          </w:p>
          <w:p w:rsidR="002E5959" w:rsidRPr="002E5959" w:rsidRDefault="005673D6" w:rsidP="005673D6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краја </w:t>
            </w:r>
            <w:r w:rsidR="002E5959"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2019. години наставак изградње Источног транзита од раскрснице улице Б.Поткоњака до улице Г.Принципа (у сарадњи са ЈП „Путеви РС“)</w:t>
            </w:r>
          </w:p>
        </w:tc>
        <w:tc>
          <w:tcPr>
            <w:tcW w:w="3669" w:type="dxa"/>
            <w:gridSpan w:val="6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5673D6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изграђено укупно cca 800 м магистралног пута на подручју града.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Остваривање везе Источног и Западног транзита преко новог Зеленог моста, чиме ће се смањити саобраћајно оптерећење у централној градској зони.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Саобраћајна повезаност градских насеља Старчевица и Обилићево.</w:t>
            </w:r>
          </w:p>
        </w:tc>
        <w:tc>
          <w:tcPr>
            <w:tcW w:w="3669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5673D6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године, задовољство становништва саобраћајном инфраструктуром повећано за 20% у односу на 2018. годину.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EB6538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године, </w:t>
            </w: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параметри урбане мобилности повећани за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20% у односу на 2017.</w:t>
            </w:r>
          </w:p>
        </w:tc>
      </w:tr>
      <w:tr w:rsidR="002E5959" w:rsidRPr="002E5959" w:rsidTr="004F283B">
        <w:trPr>
          <w:trHeight w:val="337"/>
        </w:trPr>
        <w:tc>
          <w:tcPr>
            <w:tcW w:w="2977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П. 3.5.1.4. Изградња мостова на подручју града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4360" w:type="dxa"/>
            <w:gridSpan w:val="8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2019. године изграђен и стављен у функцију Зелени мост</w:t>
            </w:r>
            <w:r w:rsidR="00100E3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2019.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изграђен и стављен у функцију мост у насељу Драгочај</w:t>
            </w:r>
            <w:r w:rsidR="00100E3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.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пројектован</w:t>
            </w:r>
            <w:r w:rsidR="00100E3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и изграђен</w:t>
            </w:r>
            <w:r w:rsidR="00100E3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о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још </w:t>
            </w:r>
            <w:r w:rsidR="00100E30"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најмање </w:t>
            </w:r>
            <w:r w:rsidR="00100E3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два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нов</w:t>
            </w:r>
            <w:r w:rsidR="00100E3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мост</w:t>
            </w:r>
            <w:r w:rsidR="00100E30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 (</w:t>
            </w:r>
            <w:r w:rsidR="00100E30"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Српске Топлице</w:t>
            </w:r>
            <w:r w:rsidR="00100E3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,</w:t>
            </w:r>
            <w:r w:rsidR="00100E30"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Долац</w:t>
            </w:r>
            <w:r w:rsidR="00100E3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, пјешачки мост Кастел,</w:t>
            </w:r>
            <w:r w:rsidR="00100E30"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="00100E3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У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л. Браће Пиштељић) </w:t>
            </w:r>
          </w:p>
        </w:tc>
        <w:tc>
          <w:tcPr>
            <w:tcW w:w="3669" w:type="dxa"/>
            <w:gridSpan w:val="6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5E5751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 изграђено најмање </w:t>
            </w:r>
            <w:r w:rsidR="00100E30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4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моста на подручју Града.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Остваривање боље саобраћајне повезаности градских и приградских насеља, како са </w:t>
            </w:r>
            <w:r w:rsidR="00EB6538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центром г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рад</w:t>
            </w:r>
            <w:r w:rsidR="00EB6538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а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тако и међусобно.</w:t>
            </w:r>
          </w:p>
        </w:tc>
        <w:tc>
          <w:tcPr>
            <w:tcW w:w="3669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5E5751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године, задовољство становништва саобраћајном инфраструктуром повећано за 20% у односу на 2018. годину.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5E5751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године, </w:t>
            </w:r>
            <w:r w:rsidR="00EB6538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параметри урбане мобилности повећани за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20% у односу на 2017.</w:t>
            </w:r>
          </w:p>
        </w:tc>
      </w:tr>
      <w:tr w:rsidR="002E5959" w:rsidRPr="002E5959" w:rsidTr="004F283B">
        <w:trPr>
          <w:trHeight w:val="337"/>
        </w:trPr>
        <w:tc>
          <w:tcPr>
            <w:tcW w:w="2977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П. 3.5.1.5. Изградња гаражног и паркинг простора и имплементација Студије гаражног и паркинг простора на подручју Града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4360" w:type="dxa"/>
            <w:gridSpan w:val="8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изграђено 1000 нових гаражних и паркинг мјеста на подручју града у складу са годишњим Програмима УГЗ и ЗКП и просторно планском документацијом.</w:t>
            </w:r>
          </w:p>
        </w:tc>
        <w:tc>
          <w:tcPr>
            <w:tcW w:w="3669" w:type="dxa"/>
            <w:gridSpan w:val="6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9100D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године број паркинг мјеста повећан за 20% у односу на 2018. годину.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669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9100D2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године, задовољство становништва саобраћајном инфраструктуром повећано за 20% у односу на 2018. годину.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rPr>
          <w:trHeight w:val="337"/>
        </w:trPr>
        <w:tc>
          <w:tcPr>
            <w:tcW w:w="2977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lastRenderedPageBreak/>
              <w:t xml:space="preserve">П. 3.5.1.6. Изградња кружних раскрсница на територији Града Бања Лука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4360" w:type="dxa"/>
            <w:gridSpan w:val="8"/>
            <w:shd w:val="clear" w:color="auto" w:fill="auto"/>
          </w:tcPr>
          <w:p w:rsidR="009100D2" w:rsidRPr="009100D2" w:rsidRDefault="009100D2" w:rsidP="009100D2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9100D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2018. изграђена кружна раскрсница на Ребровцу</w:t>
            </w:r>
          </w:p>
          <w:p w:rsidR="009100D2" w:rsidRPr="009100D2" w:rsidRDefault="009100D2" w:rsidP="009100D2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9100D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2018. године, изграђене  кружна раскрсница  на споју Улица Васе Пелагића, Владике Платона и Алеје Светог Саве</w:t>
            </w:r>
          </w:p>
          <w:p w:rsidR="009100D2" w:rsidRPr="009100D2" w:rsidRDefault="009100D2" w:rsidP="009100D2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9100D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2018. године,  изграђена кружна раскрсница  на споју Гундулићеве улице и Алеје Светог Саве</w:t>
            </w:r>
          </w:p>
          <w:p w:rsidR="009100D2" w:rsidRPr="009100D2" w:rsidRDefault="009100D2" w:rsidP="009100D2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9100D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2018. године, изграђена кружна раскрсница  на споју Улица Исаије Митровића и Солунске улице</w:t>
            </w:r>
          </w:p>
          <w:p w:rsidR="009100D2" w:rsidRPr="009100D2" w:rsidRDefault="009100D2" w:rsidP="009100D2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9100D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2019. године, изграђена кружна раскрсница на споју Карађорђеве улице и улице Јована Рашковића ( у сарадњи са ЈП „Путеви РС“)</w:t>
            </w:r>
          </w:p>
          <w:p w:rsidR="009100D2" w:rsidRPr="009100D2" w:rsidRDefault="009100D2" w:rsidP="009100D2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9100D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2019. године, изграђена кружна раскрсница  на споју Булевара српске војске и Булевара Олимпијских побједника ( у сарадњи са ЈП „Путеви РС“)</w:t>
            </w:r>
          </w:p>
          <w:p w:rsidR="002E5959" w:rsidRPr="002E5959" w:rsidRDefault="009100D2" w:rsidP="009100D2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9100D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изграђене додатне кружне раскрснице у складу са Програмима УГЗ и ЗКП и просторно планском документацијом</w:t>
            </w:r>
          </w:p>
        </w:tc>
        <w:tc>
          <w:tcPr>
            <w:tcW w:w="3669" w:type="dxa"/>
            <w:gridSpan w:val="6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9100D2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изграђено најмање 10 нових кружних раскрсница на подручју града.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669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9100D2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године, задовољство становништва саобраћајном инфраструктуром повећано за 20% у односу на 2018. годину.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EB6538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године, </w:t>
            </w: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параметри урбане мобилности повећани за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20% у односу на 2017.</w:t>
            </w:r>
          </w:p>
        </w:tc>
      </w:tr>
      <w:tr w:rsidR="002E5959" w:rsidRPr="002E5959" w:rsidTr="004F283B">
        <w:trPr>
          <w:trHeight w:val="337"/>
        </w:trPr>
        <w:tc>
          <w:tcPr>
            <w:tcW w:w="2977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П. 3.5.1.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Latn-RS"/>
              </w:rPr>
              <w:t>7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. Изградња пјешачких и бициклистичких стаза на територији Града Бања Лука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4360" w:type="dxa"/>
            <w:gridSpan w:val="8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Latn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F65CB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изграђене пјешачке стазе, тротоари, бициклистичке стазе, паркинзи за бицикле и др. на територији града у складу са годишњим Програмима УГЗ и ЗКП и просторно планском документацијом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69" w:type="dxa"/>
            <w:gridSpan w:val="6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F65CB2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изграђено cca 20 км пјешачких и бициклистичких стаза на подручју града.</w:t>
            </w:r>
          </w:p>
        </w:tc>
        <w:tc>
          <w:tcPr>
            <w:tcW w:w="3669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F65CB2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године, задовољство становништва саобраћајном инфраструктуром повећано за 20% у односу на 2018. годину.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</w:p>
          <w:p w:rsidR="002E5959" w:rsidRPr="002E5959" w:rsidRDefault="00EB6538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године, </w:t>
            </w: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параметри урбане мобилности повећани за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20% у односу на 2017.</w:t>
            </w:r>
          </w:p>
        </w:tc>
      </w:tr>
      <w:tr w:rsidR="002E5959" w:rsidRPr="002E5959" w:rsidTr="004F283B">
        <w:trPr>
          <w:trHeight w:val="337"/>
        </w:trPr>
        <w:tc>
          <w:tcPr>
            <w:tcW w:w="2977" w:type="dxa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П. 3.5.1.8. Изградња, реконструкција и модернизација локалних и 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lastRenderedPageBreak/>
              <w:t>некатегорисаних путева (2018-2022.)</w:t>
            </w:r>
          </w:p>
        </w:tc>
        <w:tc>
          <w:tcPr>
            <w:tcW w:w="4360" w:type="dxa"/>
            <w:gridSpan w:val="8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F65CB2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године, реконструисани и модернизовани локални и некатегорисани путеви, према годишњим Програмима УГЗ и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ЗКП.</w:t>
            </w:r>
          </w:p>
        </w:tc>
        <w:tc>
          <w:tcPr>
            <w:tcW w:w="3669" w:type="dxa"/>
            <w:gridSpan w:val="6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F65CB2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реконструисано и модернизовано најмање 20 км  локалних путева.</w:t>
            </w:r>
          </w:p>
        </w:tc>
        <w:tc>
          <w:tcPr>
            <w:tcW w:w="3669" w:type="dxa"/>
            <w:gridSpan w:val="2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F65CB2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године, задовољство становништва саобраћајном инфраструктуром повећано за 20% у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>односу на 2018. годину.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lastRenderedPageBreak/>
              <w:t xml:space="preserve">СЕКТОРСКИ ЦИЉ 3.6 </w:t>
            </w:r>
          </w:p>
        </w:tc>
      </w:tr>
      <w:tr w:rsidR="002E5959" w:rsidRPr="002E5959" w:rsidTr="004F283B">
        <w:trPr>
          <w:trHeight w:val="416"/>
        </w:trPr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  <w:r w:rsidRPr="002E5959">
              <w:rPr>
                <w:rFonts w:ascii="Calibri" w:eastAsia="Calibri" w:hAnsi="Calibri" w:cs="Cambria"/>
                <w:b/>
                <w:bCs/>
                <w:color w:val="000000"/>
                <w:lang w:val="sr-Cyrl-RS" w:eastAsia="bs-Latn-BA"/>
              </w:rPr>
              <w:t xml:space="preserve">Заштићено природно насљеђе,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унапређено стање парковских и зелених површина до </w:t>
            </w:r>
            <w:r w:rsidR="00F65CB2">
              <w:rPr>
                <w:rFonts w:ascii="Calibri" w:eastAsia="Calibri" w:hAnsi="Calibri" w:cs="Times New Roman"/>
                <w:b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2022. године</w:t>
            </w:r>
          </w:p>
        </w:tc>
        <w:tc>
          <w:tcPr>
            <w:tcW w:w="1264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Очекивани секторски исходи</w:t>
            </w:r>
          </w:p>
        </w:tc>
        <w:tc>
          <w:tcPr>
            <w:tcW w:w="4690" w:type="dxa"/>
            <w:gridSpan w:val="8"/>
          </w:tcPr>
          <w:p w:rsidR="002E5959" w:rsidRPr="00464BE2" w:rsidRDefault="002E5959" w:rsidP="00464BE2">
            <w:pPr>
              <w:pStyle w:val="ListParagraph"/>
              <w:numPr>
                <w:ilvl w:val="0"/>
                <w:numId w:val="86"/>
              </w:numPr>
              <w:spacing w:after="120"/>
              <w:jc w:val="left"/>
              <w:rPr>
                <w:sz w:val="22"/>
                <w:szCs w:val="22"/>
                <w:lang w:val="sr-Cyrl-RS"/>
              </w:rPr>
            </w:pPr>
            <w:r w:rsidRPr="00464BE2">
              <w:rPr>
                <w:rFonts w:cs="Calibri"/>
                <w:noProof/>
                <w:sz w:val="22"/>
                <w:szCs w:val="22"/>
                <w:lang w:val="sr-Cyrl-RS"/>
              </w:rPr>
              <w:t xml:space="preserve">Исход 1: </w:t>
            </w:r>
            <w:r w:rsidRPr="00464BE2">
              <w:rPr>
                <w:rFonts w:cs="Calibri"/>
                <w:noProof/>
                <w:sz w:val="22"/>
                <w:szCs w:val="22"/>
              </w:rPr>
              <w:t xml:space="preserve">До </w:t>
            </w:r>
            <w:r w:rsidR="00F65CB2" w:rsidRPr="00464BE2">
              <w:rPr>
                <w:rFonts w:cs="Calibri"/>
                <w:noProof/>
                <w:sz w:val="22"/>
                <w:szCs w:val="22"/>
                <w:lang w:val="sr-Cyrl-CS"/>
              </w:rPr>
              <w:t xml:space="preserve">краја </w:t>
            </w:r>
            <w:r w:rsidRPr="00464BE2">
              <w:rPr>
                <w:rFonts w:cs="Calibri"/>
                <w:noProof/>
                <w:sz w:val="22"/>
                <w:szCs w:val="22"/>
              </w:rPr>
              <w:t>2022. године површина територије Града под заштитом већа за 5% у односу на 2017. годину</w:t>
            </w:r>
          </w:p>
          <w:p w:rsidR="002E5959" w:rsidRPr="00464BE2" w:rsidRDefault="002E5959" w:rsidP="00464BE2">
            <w:pPr>
              <w:pStyle w:val="ListParagraph"/>
              <w:numPr>
                <w:ilvl w:val="0"/>
                <w:numId w:val="86"/>
              </w:numPr>
              <w:spacing w:after="120"/>
              <w:jc w:val="left"/>
              <w:rPr>
                <w:sz w:val="22"/>
                <w:szCs w:val="22"/>
                <w:lang w:val="sr-Cyrl-RS"/>
              </w:rPr>
            </w:pPr>
            <w:r w:rsidRPr="00464BE2">
              <w:rPr>
                <w:sz w:val="22"/>
                <w:szCs w:val="22"/>
                <w:lang w:val="sr-Cyrl-RS"/>
              </w:rPr>
              <w:t xml:space="preserve">Исход 2: </w:t>
            </w:r>
            <w:r w:rsidRPr="00464BE2">
              <w:rPr>
                <w:rFonts w:cs="Calibri"/>
                <w:noProof/>
                <w:sz w:val="22"/>
                <w:szCs w:val="22"/>
                <w:lang w:val="sr-Cyrl-RS"/>
              </w:rPr>
              <w:t xml:space="preserve">До </w:t>
            </w:r>
            <w:r w:rsidR="00F65CB2" w:rsidRPr="00464BE2">
              <w:rPr>
                <w:rFonts w:cs="Calibri"/>
                <w:noProof/>
                <w:sz w:val="22"/>
                <w:szCs w:val="22"/>
                <w:lang w:val="sr-Cyrl-RS"/>
              </w:rPr>
              <w:t xml:space="preserve">краја </w:t>
            </w:r>
            <w:r w:rsidRPr="00464BE2">
              <w:rPr>
                <w:rFonts w:cs="Calibri"/>
                <w:noProof/>
                <w:sz w:val="22"/>
                <w:szCs w:val="22"/>
                <w:lang w:val="sr-Cyrl-RS"/>
              </w:rPr>
              <w:t>2022. године унапријеђен систем заштите флоре, фауне и станишта</w:t>
            </w:r>
          </w:p>
          <w:p w:rsidR="002E5959" w:rsidRPr="00464BE2" w:rsidRDefault="002E5959" w:rsidP="00464BE2">
            <w:pPr>
              <w:pStyle w:val="ListParagraph"/>
              <w:numPr>
                <w:ilvl w:val="0"/>
                <w:numId w:val="86"/>
              </w:numPr>
              <w:spacing w:after="120"/>
              <w:jc w:val="left"/>
              <w:rPr>
                <w:sz w:val="22"/>
                <w:szCs w:val="22"/>
                <w:lang w:val="sr-Cyrl-RS"/>
              </w:rPr>
            </w:pPr>
            <w:r w:rsidRPr="00464BE2">
              <w:rPr>
                <w:sz w:val="22"/>
                <w:szCs w:val="22"/>
                <w:lang w:val="sr-Cyrl-RS"/>
              </w:rPr>
              <w:t xml:space="preserve">Исход 3: </w:t>
            </w:r>
            <w:r w:rsidRPr="00464BE2">
              <w:rPr>
                <w:rFonts w:cs="Calibri"/>
                <w:noProof/>
                <w:sz w:val="22"/>
                <w:szCs w:val="22"/>
                <w:lang w:val="sr-Cyrl-RS"/>
              </w:rPr>
              <w:t xml:space="preserve">До </w:t>
            </w:r>
            <w:r w:rsidR="00F65CB2" w:rsidRPr="00464BE2">
              <w:rPr>
                <w:rFonts w:cs="Calibri"/>
                <w:noProof/>
                <w:sz w:val="22"/>
                <w:szCs w:val="22"/>
                <w:lang w:val="sr-Cyrl-RS"/>
              </w:rPr>
              <w:t xml:space="preserve">краја </w:t>
            </w:r>
            <w:r w:rsidRPr="00464BE2">
              <w:rPr>
                <w:rFonts w:cs="Calibri"/>
                <w:noProof/>
                <w:sz w:val="22"/>
                <w:szCs w:val="22"/>
                <w:lang w:val="sr-Cyrl-RS"/>
              </w:rPr>
              <w:t>2022. године задовољство грађана уређењем јавних/парковских/зелених површина повећано за 30% у односу на 2017.г.</w:t>
            </w:r>
            <w:r w:rsidRPr="00464BE2">
              <w:rPr>
                <w:sz w:val="22"/>
                <w:szCs w:val="22"/>
                <w:lang w:val="sr-Cyrl-RS"/>
              </w:rPr>
              <w:t xml:space="preserve"> 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lang w:val="sr-Cyrl-RS"/>
              </w:rPr>
            </w:pPr>
          </w:p>
        </w:tc>
        <w:tc>
          <w:tcPr>
            <w:tcW w:w="1417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Индикатори секторског циља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F65CB2">
            <w:pPr>
              <w:numPr>
                <w:ilvl w:val="0"/>
                <w:numId w:val="21"/>
              </w:numPr>
              <w:spacing w:after="12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Површина територије Града под заштитом</w:t>
            </w:r>
          </w:p>
          <w:p w:rsidR="002E5959" w:rsidRPr="002E5959" w:rsidRDefault="002E5959" w:rsidP="00F65CB2">
            <w:pPr>
              <w:numPr>
                <w:ilvl w:val="0"/>
                <w:numId w:val="21"/>
              </w:numPr>
              <w:spacing w:after="12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Број идентификованих врста флоре и фауне, те категоризованих станишта сходно Habitat директиви, Флори Европе, Фауни Европе, EURO-MED data base, итд.</w:t>
            </w:r>
          </w:p>
          <w:p w:rsidR="002E5959" w:rsidRPr="002E5959" w:rsidRDefault="002E5959" w:rsidP="00F65CB2">
            <w:pPr>
              <w:numPr>
                <w:ilvl w:val="0"/>
                <w:numId w:val="21"/>
              </w:numPr>
              <w:spacing w:after="120" w:line="240" w:lineRule="auto"/>
              <w:ind w:left="318" w:hanging="284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lang w:val="sr-Cyrl-RS"/>
              </w:rPr>
              <w:t>Површина под парковским/зеленим површинама која је уређена.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ПРОГРАМ 3.6.1. </w:t>
            </w:r>
            <w:r w:rsidRPr="002E5959">
              <w:rPr>
                <w:rFonts w:ascii="Calibri" w:eastAsia="Calibri" w:hAnsi="Calibri" w:cs="Cambria"/>
                <w:b/>
                <w:bCs/>
                <w:lang w:val="sr-Cyrl-RS" w:eastAsia="bs-Latn-BA"/>
              </w:rPr>
              <w:t>ОЧУВАЊЕ СТАНИШТА И БИОЛОШКЕ РАЗНОВРСНОСТИ</w:t>
            </w:r>
          </w:p>
        </w:tc>
      </w:tr>
      <w:tr w:rsidR="002E5959" w:rsidRPr="002E5959" w:rsidTr="004F283B">
        <w:tc>
          <w:tcPr>
            <w:tcW w:w="2977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3261" w:type="dxa"/>
            <w:gridSpan w:val="6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Излазни резултат</w:t>
            </w:r>
          </w:p>
        </w:tc>
        <w:tc>
          <w:tcPr>
            <w:tcW w:w="4110" w:type="dxa"/>
            <w:gridSpan w:val="6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327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П. 3.6.1.1.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Проглашење и уређење нових заштићених подручја на подручју Града </w:t>
            </w:r>
          </w:p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color w:val="FF0000"/>
                <w:lang w:val="sr-Cyrl-RS" w:eastAsia="hr-HR"/>
              </w:rPr>
            </w:pP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</w:t>
            </w:r>
            <w:r w:rsidRPr="002E5959">
              <w:rPr>
                <w:rFonts w:ascii="Calibri" w:eastAsia="Calibri" w:hAnsi="Calibri" w:cs="Calibri"/>
                <w:b/>
                <w:lang w:val="sr-Cyrl-CS" w:eastAsia="hr-HR"/>
              </w:rPr>
              <w:t>9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-2022.)</w:t>
            </w:r>
          </w:p>
        </w:tc>
        <w:tc>
          <w:tcPr>
            <w:tcW w:w="3261" w:type="dxa"/>
            <w:gridSpan w:val="6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</w:t>
            </w:r>
            <w:r w:rsidR="006A0AC5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покренуте иницијативе за програшење заштићених подручја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2020.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донесене одлуке о заштићеним подручјима.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 р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еализован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1 пројекат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уређења заштићених подручја на годишњем нивоу.</w:t>
            </w:r>
          </w:p>
          <w:p w:rsidR="002E5959" w:rsidRPr="002E5959" w:rsidRDefault="006A0AC5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2022. и</w:t>
            </w:r>
            <w:r w:rsidR="002E5959"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зрађен План управљања за подручје под заштитом.</w:t>
            </w:r>
          </w:p>
        </w:tc>
        <w:tc>
          <w:tcPr>
            <w:tcW w:w="4110" w:type="dxa"/>
            <w:gridSpan w:val="6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6A0AC5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2022. године уређено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50.000 м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vertAlign w:val="superscript"/>
                <w:lang w:val="sr-Cyrl-RS"/>
              </w:rPr>
              <w:t>2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  заштићених подручја.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 w:eastAsia="x-none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До </w:t>
            </w:r>
            <w:r w:rsidR="006A0AC5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2022.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 године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BA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површина територије Града под заштитом већа за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hr-HR"/>
              </w:rPr>
              <w:t xml:space="preserve">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5% у односу на 2017. годину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t xml:space="preserve">П. 3.6.1.2. Валоризација природних вриједности на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lastRenderedPageBreak/>
              <w:t xml:space="preserve">подручју Града Бања Лука (2019-2022.) </w:t>
            </w:r>
          </w:p>
        </w:tc>
        <w:tc>
          <w:tcPr>
            <w:tcW w:w="3261" w:type="dxa"/>
            <w:gridSpan w:val="6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краја 2022. године, прикупљени и обрађени подаци о природи и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природним вриједностима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на подручју Града.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2022. г, обављена процјена тренутног стања и приоритизација природних добара предложених за очување Просторним планом и Локалним планом заштите природе Града Бања Лука.</w:t>
            </w:r>
          </w:p>
        </w:tc>
        <w:tc>
          <w:tcPr>
            <w:tcW w:w="4110" w:type="dxa"/>
            <w:gridSpan w:val="6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B24ED3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2022. године идентификовани приоритети за заштиту на територији Града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>Бања Лука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C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lastRenderedPageBreak/>
              <w:t xml:space="preserve">До </w:t>
            </w:r>
            <w:r w:rsidR="00B24ED3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t xml:space="preserve">2022. године површина територије Града под заштитом већа за 5% у односу на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bs-Latn-BA"/>
              </w:rPr>
              <w:lastRenderedPageBreak/>
              <w:t>2017. Годину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CS"/>
              </w:rPr>
              <w:t>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bCs/>
                <w:lang w:val="sr-Cyrl-CS" w:eastAsia="x-none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lastRenderedPageBreak/>
              <w:t xml:space="preserve">П. 3.6.1.3.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 w:eastAsia="x-none"/>
              </w:rPr>
              <w:t>Изградња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 w:eastAsia="x-none"/>
              </w:rPr>
              <w:t>А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x-none"/>
              </w:rPr>
              <w:t>р</w:t>
            </w:r>
            <w:r w:rsidRPr="002E5959">
              <w:rPr>
                <w:rFonts w:ascii="Calibri" w:eastAsia="Calibri" w:hAnsi="Calibri" w:cs="Times New Roman"/>
                <w:b/>
                <w:bCs/>
                <w:lang w:val="bs-Latn-BA" w:eastAsia="x-none"/>
              </w:rPr>
              <w:t>боретума (2018-2022.)</w:t>
            </w:r>
          </w:p>
        </w:tc>
        <w:tc>
          <w:tcPr>
            <w:tcW w:w="3261" w:type="dxa"/>
            <w:gridSpan w:val="6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изграђен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</w:rPr>
              <w:t>A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рборетум (Траписти)</w:t>
            </w:r>
          </w:p>
        </w:tc>
        <w:tc>
          <w:tcPr>
            <w:tcW w:w="4110" w:type="dxa"/>
            <w:gridSpan w:val="6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B24ED3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године Арборетум добио статус јавног објекта.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До </w:t>
            </w:r>
            <w:r w:rsidR="00B24ED3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2022. године унапријеђен систем заштите флоре, фауне и станишта.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lang w:val="sr-Cyrl-RS" w:eastAsia="hr-HR"/>
              </w:rPr>
              <w:t>ПРОГРАМ 3.6.2. ИЗГРАДЊА НОВИХ И O</w:t>
            </w:r>
            <w:r w:rsidRPr="002E5959">
              <w:rPr>
                <w:rFonts w:ascii="Calibri" w:eastAsia="Calibri" w:hAnsi="Calibri" w:cs="Times New Roman"/>
                <w:b/>
                <w:lang w:val="sr-Cyrl-RS" w:eastAsia="hr-HR"/>
              </w:rPr>
              <w:t>ДРЖАВАЊЕ И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 </w:t>
            </w:r>
            <w:r w:rsidRPr="002E5959">
              <w:rPr>
                <w:rFonts w:ascii="Calibri" w:eastAsia="Calibri" w:hAnsi="Calibri" w:cs="Trebuchet MS"/>
                <w:b/>
                <w:noProof/>
                <w:lang w:val="sr-Cyrl-RS" w:eastAsia="hr-HR"/>
              </w:rPr>
              <w:t>У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 xml:space="preserve">РЕЂЕЊЕ ПОСТОЈЕЋИХ </w:t>
            </w:r>
            <w:r w:rsidRPr="002E5959">
              <w:rPr>
                <w:rFonts w:ascii="Calibri" w:eastAsia="Calibri" w:hAnsi="Calibri" w:cs="Times New Roman"/>
                <w:b/>
                <w:lang w:val="sr-Cyrl-RS" w:eastAsia="hr-HR"/>
              </w:rPr>
              <w:t xml:space="preserve">ПАРКОВСКИХ, ЗЕЛЕНИХ И ДРУГИХ  ЈАВНИХ  ПОВРШИНА </w:t>
            </w:r>
          </w:p>
        </w:tc>
      </w:tr>
      <w:tr w:rsidR="002E5959" w:rsidRPr="002E5959" w:rsidTr="004F283B">
        <w:tc>
          <w:tcPr>
            <w:tcW w:w="2977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3283" w:type="dxa"/>
            <w:gridSpan w:val="7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Излазни резултат </w:t>
            </w:r>
          </w:p>
        </w:tc>
        <w:tc>
          <w:tcPr>
            <w:tcW w:w="4088" w:type="dxa"/>
            <w:gridSpan w:val="5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327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Утицај пројекта 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b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П. 3.6.2.1. </w:t>
            </w:r>
            <w:r w:rsidRPr="002E5959">
              <w:rPr>
                <w:rFonts w:ascii="Calibri" w:eastAsia="Calibri" w:hAnsi="Calibri" w:cs="Trebuchet MS"/>
                <w:b/>
                <w:bCs/>
                <w:lang w:val="sr-Cyrl-RS" w:eastAsia="bs-Latn-BA"/>
              </w:rPr>
              <w:t>Уређење постојећих и изградња нових јавних зелених површина</w:t>
            </w:r>
            <w:r w:rsidRPr="002E5959">
              <w:rPr>
                <w:rFonts w:ascii="Calibri" w:eastAsia="Calibri" w:hAnsi="Calibri" w:cs="Times New Roman"/>
                <w:b/>
                <w:lang w:val="sr-Cyrl-RS" w:eastAsia="hr-HR"/>
              </w:rPr>
              <w:t xml:space="preserve"> и паркова</w:t>
            </w:r>
          </w:p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color w:val="FF0000"/>
                <w:lang w:val="sr-Cyrl-RS" w:eastAsia="hr-HR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 w:eastAsia="hr-HR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(2018-2022.)</w:t>
            </w:r>
          </w:p>
        </w:tc>
        <w:tc>
          <w:tcPr>
            <w:tcW w:w="3283" w:type="dxa"/>
            <w:gridSpan w:val="7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  <w:lang w:val="bs-Latn-BA" w:eastAsia="hr-HR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hr-HR"/>
              </w:rPr>
              <w:t xml:space="preserve">уређено/изграђено 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Cyrl-BA" w:eastAsia="hr-HR"/>
              </w:rPr>
              <w:t>5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bs-Latn-BA" w:eastAsia="hr-HR"/>
              </w:rPr>
              <w:t xml:space="preserve"> зелених површина и паркова</w:t>
            </w:r>
            <w:r w:rsidRPr="002E5959">
              <w:rPr>
                <w:rFonts w:ascii="Calibri" w:eastAsia="Calibri" w:hAnsi="Calibri" w:cs="Calibri"/>
                <w:bCs/>
                <w:sz w:val="20"/>
                <w:szCs w:val="20"/>
                <w:lang w:val="sr-Cyrl-RS" w:eastAsia="hr-HR"/>
              </w:rPr>
              <w:t xml:space="preserve"> </w:t>
            </w:r>
          </w:p>
        </w:tc>
        <w:tc>
          <w:tcPr>
            <w:tcW w:w="4088" w:type="dxa"/>
            <w:gridSpan w:val="5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До </w:t>
            </w:r>
            <w:r w:rsidR="006D4145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2022. године проценат уређених парковских/зелених површина повећан за 10% у односу на 2017.г.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6D4145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грађана уређењем јавних/парковских/зелених површина повећано за 30% у односу на 2017.г.</w:t>
            </w:r>
          </w:p>
        </w:tc>
      </w:tr>
      <w:tr w:rsidR="002E5959" w:rsidRPr="002E5959" w:rsidTr="004F283B">
        <w:trPr>
          <w:trHeight w:val="416"/>
        </w:trPr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>П. 3.6.2.2. Уређење обала Врбаса (2020-2022)</w:t>
            </w:r>
          </w:p>
        </w:tc>
        <w:tc>
          <w:tcPr>
            <w:tcW w:w="3283" w:type="dxa"/>
            <w:gridSpan w:val="7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2020., израђен пројекат уређења обала Врбаса у ужем урбаном подручју града (изградњу шеталишта, плажа и др.).</w:t>
            </w:r>
          </w:p>
          <w:p w:rsidR="002E5959" w:rsidRPr="002E5959" w:rsidRDefault="002E5959" w:rsidP="000E6DDE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</w:t>
            </w:r>
            <w:r w:rsidR="000E6DDE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.г, почетак уређења обала Врбаса.</w:t>
            </w:r>
          </w:p>
        </w:tc>
        <w:tc>
          <w:tcPr>
            <w:tcW w:w="4088" w:type="dxa"/>
            <w:gridSpan w:val="5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0E6DDE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2022., обезбјеђена већа приступачност ријеци Врбас и њеним обалама за рекреативне и туристичке сврхе.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0E6DDE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проценат уређених градских простора повећан за 10% у односу на 2017.г.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0E6DDE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грађана уређењем јавних/парковских/зелених површина повећано за 30% у односу на 2017.г.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lang w:val="sr-Cyrl-RS" w:eastAsia="hr-HR"/>
              </w:rPr>
            </w:pPr>
            <w:r w:rsidRPr="002E5959">
              <w:rPr>
                <w:rFonts w:ascii="Calibri" w:eastAsia="Calibri" w:hAnsi="Calibri" w:cs="Trebuchet MS"/>
                <w:b/>
                <w:bCs/>
                <w:lang w:val="sr-Cyrl-RS" w:eastAsia="hr-HR"/>
              </w:rPr>
              <w:t xml:space="preserve">П. 3.6.2.3. Израда студија и катастра зеленила </w:t>
            </w:r>
          </w:p>
          <w:p w:rsidR="002E5959" w:rsidRPr="002E5959" w:rsidRDefault="002E5959" w:rsidP="002E595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rebuchet MS"/>
                <w:b/>
                <w:bCs/>
                <w:color w:val="000000"/>
                <w:lang w:val="sr-Cyrl-RS" w:eastAsia="hr-HR"/>
              </w:rPr>
            </w:pP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(201</w:t>
            </w:r>
            <w:r w:rsidRPr="002E5959">
              <w:rPr>
                <w:rFonts w:ascii="Calibri" w:eastAsia="Calibri" w:hAnsi="Calibri" w:cs="Calibri"/>
                <w:b/>
                <w:lang w:val="sr-Cyrl-CS" w:eastAsia="hr-HR"/>
              </w:rPr>
              <w:t>9</w:t>
            </w:r>
            <w:r w:rsidRPr="002E5959">
              <w:rPr>
                <w:rFonts w:ascii="Calibri" w:eastAsia="Calibri" w:hAnsi="Calibri" w:cs="Calibri"/>
                <w:b/>
                <w:lang w:val="hr-HR" w:eastAsia="hr-HR"/>
              </w:rPr>
              <w:t>-2022.)</w:t>
            </w:r>
          </w:p>
        </w:tc>
        <w:tc>
          <w:tcPr>
            <w:tcW w:w="3283" w:type="dxa"/>
            <w:gridSpan w:val="7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израђена ГИС база података зеленила (друга и трећа фаза реализације пројекта).</w:t>
            </w:r>
          </w:p>
        </w:tc>
        <w:tc>
          <w:tcPr>
            <w:tcW w:w="4088" w:type="dxa"/>
            <w:gridSpan w:val="5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trike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72208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године проценат уређених парковских/зелених површина повећан за 10% у односу на 2017.г.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72208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грађана уређењем јавних/парковских/зелених површина повећано за 30% у односу на 2017.г.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П</w:t>
            </w:r>
            <w:r w:rsidR="007D72B9">
              <w:rPr>
                <w:rFonts w:ascii="Calibri" w:eastAsia="Calibri" w:hAnsi="Calibri" w:cs="Times New Roman"/>
                <w:b/>
                <w:bCs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3.6.2.4. Едукација грађана о заштити животне средине и подизању еколошке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lastRenderedPageBreak/>
              <w:t xml:space="preserve">свијести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3283" w:type="dxa"/>
            <w:gridSpan w:val="7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Реализован најмање 1 пројекат/кампања на годишњем нивоу, у сарадњи са невладиним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>сектором</w:t>
            </w:r>
          </w:p>
        </w:tc>
        <w:tc>
          <w:tcPr>
            <w:tcW w:w="4088" w:type="dxa"/>
            <w:gridSpan w:val="5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6A57B7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2022. године cca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>3.500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дјеце предшколског и школског узраста учествовало у тематским едукацијама.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6A57B7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подигнута свијест грађана Бањалуке о очувању природе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6A57B7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грађана уређењем јавних/парковских/зелених површина повећано за 30% у односу на 2017.г.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lastRenderedPageBreak/>
              <w:t>П</w:t>
            </w:r>
            <w:r w:rsidR="007D72B9">
              <w:rPr>
                <w:rFonts w:ascii="Calibri" w:eastAsia="Calibri" w:hAnsi="Calibri" w:cs="Times New Roman"/>
                <w:b/>
                <w:noProof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 3.6.2.5. Изградња градских тргова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3283" w:type="dxa"/>
            <w:gridSpan w:val="7"/>
            <w:vAlign w:val="center"/>
          </w:tcPr>
          <w:p w:rsidR="002E5959" w:rsidRDefault="006A57B7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</w:t>
            </w:r>
            <w:r w:rsidR="002E5959"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а 2022. године, реконструисана централна пјешачка зоне од Трга Крајине до Народног позоришта (изградња по фазама) и др. у дужини од ccа 2 км.</w:t>
            </w:r>
          </w:p>
          <w:p w:rsidR="00F97CD1" w:rsidRPr="002E5959" w:rsidRDefault="00F97CD1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2022. године, уређење трга и централног спомен-обиљежја у ужој градској зони.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2022.г, изграђено најмање 5 тргова/пјацета у насељима за културне и забавне догађаје и садржаје, те меморијалне-споменичке намјене.</w:t>
            </w:r>
          </w:p>
        </w:tc>
        <w:tc>
          <w:tcPr>
            <w:tcW w:w="4088" w:type="dxa"/>
            <w:gridSpan w:val="5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До </w:t>
            </w:r>
            <w:r w:rsidR="006A57B7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2022. године проценат уређених градских простора повећан за 10% у односу на 2017.г.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6A57B7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грађана уређењем јавних/парковских/зелених површина повећано за 30% у односу на 2017.г.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М</w:t>
            </w:r>
            <w:r w:rsidR="007D72B9">
              <w:rPr>
                <w:rFonts w:ascii="Calibri" w:eastAsia="Calibri" w:hAnsi="Calibri" w:cs="Times New Roman"/>
                <w:b/>
                <w:noProof/>
              </w:rPr>
              <w:t>.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 3.6.2.6. Мале интервенције у простору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</w:p>
        </w:tc>
        <w:tc>
          <w:tcPr>
            <w:tcW w:w="3283" w:type="dxa"/>
            <w:gridSpan w:val="7"/>
          </w:tcPr>
          <w:p w:rsidR="002E5959" w:rsidRPr="009D385A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уређено и ревитализовано најмање 5 локација, обогаћени урбани</w:t>
            </w:r>
            <w:r w:rsidR="009D385A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 садржаји за грађане и туристе.</w:t>
            </w:r>
          </w:p>
        </w:tc>
        <w:tc>
          <w:tcPr>
            <w:tcW w:w="4088" w:type="dxa"/>
            <w:gridSpan w:val="5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До </w:t>
            </w:r>
            <w:r w:rsidR="009D385A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Calibri"/>
                <w:noProof/>
                <w:sz w:val="20"/>
                <w:szCs w:val="20"/>
                <w:lang w:val="sr-Cyrl-RS"/>
              </w:rPr>
              <w:t>2022. године проценат уређених градских простора повећан за 10% у односу на 2017.г.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9D385A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грађана уређењем јавних/парковских/зелених површина повећано за 30% у односу на 2017.г.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noProof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П. </w:t>
            </w:r>
            <w:r w:rsidRPr="002E5959">
              <w:rPr>
                <w:rFonts w:ascii="Calibri" w:eastAsia="Calibri" w:hAnsi="Calibri" w:cs="Times New Roman"/>
                <w:b/>
                <w:noProof/>
              </w:rPr>
              <w:t>3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.6.2.</w:t>
            </w:r>
            <w:r w:rsidRPr="002E5959">
              <w:rPr>
                <w:rFonts w:ascii="Calibri" w:eastAsia="Calibri" w:hAnsi="Calibri" w:cs="Times New Roman"/>
                <w:b/>
                <w:noProof/>
              </w:rPr>
              <w:t>7</w:t>
            </w: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 xml:space="preserve">. Изградња градског гробља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(друга фаза изградње) (2020-2022.)</w:t>
            </w:r>
          </w:p>
        </w:tc>
        <w:tc>
          <w:tcPr>
            <w:tcW w:w="3283" w:type="dxa"/>
            <w:gridSpan w:val="7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До краја 2022. године, изграђени сви остали објекти у функцији гробља у складу са пројектном документацијом.</w:t>
            </w:r>
          </w:p>
        </w:tc>
        <w:tc>
          <w:tcPr>
            <w:tcW w:w="4088" w:type="dxa"/>
            <w:gridSpan w:val="5"/>
          </w:tcPr>
          <w:p w:rsidR="002E5959" w:rsidRPr="002E5959" w:rsidDel="00CB4AE8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 xml:space="preserve">До </w:t>
            </w:r>
            <w:r w:rsidR="006D55FF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>2022. године, увећан к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>апацитет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 xml:space="preserve"> Централног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  <w:t xml:space="preserve">градског гробља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bs-Cyrl-BA"/>
              </w:rPr>
              <w:t>у Врбањи за сахрањивање за период од 35 година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До </w:t>
            </w:r>
            <w:r w:rsidR="006D55FF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2022. године задовољство грађана уређењем јавних/парковских/зелених површина повећано за 30% у односу на 2017.г.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</w:t>
            </w:r>
          </w:p>
          <w:p w:rsidR="002E5959" w:rsidRPr="002E5959" w:rsidRDefault="002E5959" w:rsidP="002E5959">
            <w:pPr>
              <w:spacing w:before="120" w:after="120" w:line="240" w:lineRule="auto"/>
              <w:rPr>
                <w:rFonts w:ascii="Calibri" w:eastAsia="Calibri" w:hAnsi="Calibri" w:cs="Calibri"/>
                <w:sz w:val="20"/>
                <w:szCs w:val="20"/>
                <w:lang w:val="sr-Cyrl-RS"/>
              </w:rPr>
            </w:pP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СЕКТОРСКИ ЦИЉ 3.7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Calibri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C94848">
              <w:rPr>
                <w:rFonts w:ascii="Calibri" w:eastAsia="Calibri" w:hAnsi="Calibri" w:cs="Times New Roman"/>
                <w:b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2022. године</w:t>
            </w:r>
          </w:p>
        </w:tc>
        <w:tc>
          <w:tcPr>
            <w:tcW w:w="1264" w:type="dxa"/>
            <w:gridSpan w:val="2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t>Очекивани секторски исходи</w:t>
            </w:r>
          </w:p>
        </w:tc>
        <w:tc>
          <w:tcPr>
            <w:tcW w:w="4690" w:type="dxa"/>
            <w:gridSpan w:val="8"/>
          </w:tcPr>
          <w:p w:rsidR="002E5959" w:rsidRPr="001119BB" w:rsidRDefault="002E5959" w:rsidP="00464BE2">
            <w:pPr>
              <w:pStyle w:val="ListParagraph"/>
              <w:numPr>
                <w:ilvl w:val="0"/>
                <w:numId w:val="87"/>
              </w:numPr>
              <w:spacing w:after="120"/>
              <w:jc w:val="left"/>
              <w:rPr>
                <w:sz w:val="22"/>
                <w:szCs w:val="22"/>
                <w:lang w:val="sr-Cyrl-RS" w:eastAsia="sr-Latn-CS"/>
              </w:rPr>
            </w:pPr>
            <w:r w:rsidRPr="001119BB">
              <w:rPr>
                <w:sz w:val="22"/>
                <w:szCs w:val="22"/>
                <w:lang w:val="sr-Cyrl-CS" w:eastAsia="sr-Latn-CS"/>
              </w:rPr>
              <w:t xml:space="preserve">Исход </w:t>
            </w:r>
            <w:r w:rsidRPr="001119BB">
              <w:rPr>
                <w:sz w:val="22"/>
                <w:szCs w:val="22"/>
                <w:lang w:eastAsia="sr-Latn-CS"/>
              </w:rPr>
              <w:t>1</w:t>
            </w:r>
            <w:r w:rsidRPr="001119BB">
              <w:rPr>
                <w:sz w:val="22"/>
                <w:szCs w:val="22"/>
                <w:lang w:val="sr-Cyrl-CS" w:eastAsia="sr-Latn-CS"/>
              </w:rPr>
              <w:t xml:space="preserve">: До </w:t>
            </w:r>
            <w:r w:rsidR="00C94848" w:rsidRPr="001119BB">
              <w:rPr>
                <w:sz w:val="22"/>
                <w:szCs w:val="22"/>
                <w:lang w:val="sr-Cyrl-CS" w:eastAsia="sr-Latn-CS"/>
              </w:rPr>
              <w:t xml:space="preserve">краја </w:t>
            </w:r>
            <w:r w:rsidRPr="001119BB">
              <w:rPr>
                <w:sz w:val="22"/>
                <w:szCs w:val="22"/>
                <w:lang w:val="sr-Cyrl-CS" w:eastAsia="sr-Latn-CS"/>
              </w:rPr>
              <w:t xml:space="preserve">2022. године, </w:t>
            </w:r>
            <w:r w:rsidRPr="001119BB">
              <w:rPr>
                <w:sz w:val="22"/>
                <w:szCs w:val="22"/>
                <w:lang w:val="sr-Cyrl-RS" w:eastAsia="sr-Latn-CS"/>
              </w:rPr>
              <w:t xml:space="preserve"> број становника и правних лица под ризиком од поплава смањен за 30% у односу на 2017.г.</w:t>
            </w:r>
          </w:p>
          <w:p w:rsidR="002E5959" w:rsidRPr="001119BB" w:rsidRDefault="002E5959" w:rsidP="00464BE2">
            <w:pPr>
              <w:pStyle w:val="ListParagraph"/>
              <w:numPr>
                <w:ilvl w:val="0"/>
                <w:numId w:val="87"/>
              </w:numPr>
              <w:spacing w:after="120"/>
              <w:jc w:val="left"/>
              <w:rPr>
                <w:sz w:val="22"/>
                <w:szCs w:val="22"/>
                <w:lang w:val="sr-Cyrl-CS" w:eastAsia="sr-Latn-CS"/>
              </w:rPr>
            </w:pPr>
            <w:r w:rsidRPr="001119BB">
              <w:rPr>
                <w:sz w:val="22"/>
                <w:szCs w:val="22"/>
                <w:lang w:val="sr-Cyrl-RS" w:eastAsia="sr-Latn-CS"/>
              </w:rPr>
              <w:t xml:space="preserve">Исход 2: Задовољство грађана комуникацијом и акцијама спашавања у случајевима елементарних непогода повећано за 30% у односу на </w:t>
            </w:r>
            <w:r w:rsidRPr="001119BB">
              <w:rPr>
                <w:sz w:val="22"/>
                <w:szCs w:val="22"/>
                <w:lang w:eastAsia="sr-Latn-CS"/>
              </w:rPr>
              <w:t xml:space="preserve">2018. </w:t>
            </w:r>
            <w:r w:rsidRPr="001119BB">
              <w:rPr>
                <w:sz w:val="22"/>
                <w:szCs w:val="22"/>
                <w:lang w:val="sr-Cyrl-CS" w:eastAsia="sr-Latn-CS"/>
              </w:rPr>
              <w:lastRenderedPageBreak/>
              <w:t>годину</w:t>
            </w:r>
            <w:r w:rsidRPr="001119BB">
              <w:rPr>
                <w:sz w:val="22"/>
                <w:szCs w:val="22"/>
                <w:lang w:val="sr-Cyrl-RS" w:eastAsia="sr-Latn-CS"/>
              </w:rPr>
              <w:t>.</w:t>
            </w:r>
          </w:p>
        </w:tc>
        <w:tc>
          <w:tcPr>
            <w:tcW w:w="2187" w:type="dxa"/>
            <w:gridSpan w:val="5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noProof/>
                <w:lang w:val="sr-Cyrl-RS"/>
              </w:rPr>
              <w:lastRenderedPageBreak/>
              <w:t>Индикатори секторског циља</w:t>
            </w:r>
          </w:p>
        </w:tc>
        <w:tc>
          <w:tcPr>
            <w:tcW w:w="3557" w:type="dxa"/>
          </w:tcPr>
          <w:p w:rsidR="002E5959" w:rsidRPr="002E5959" w:rsidRDefault="002E5959" w:rsidP="00D05013">
            <w:pPr>
              <w:numPr>
                <w:ilvl w:val="0"/>
                <w:numId w:val="26"/>
              </w:numPr>
              <w:spacing w:after="0" w:line="240" w:lineRule="auto"/>
              <w:ind w:left="398"/>
              <w:rPr>
                <w:rFonts w:ascii="Calibri" w:eastAsia="Calibri" w:hAnsi="Calibri" w:cs="Times New Roman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lang w:val="sr-Cyrl-RS" w:eastAsia="sr-Latn-CS"/>
              </w:rPr>
              <w:t>Број становника и правних лица под ризиком од поплава</w:t>
            </w:r>
          </w:p>
          <w:p w:rsidR="002E5959" w:rsidRPr="002E5959" w:rsidRDefault="002E5959" w:rsidP="002E5959">
            <w:pPr>
              <w:numPr>
                <w:ilvl w:val="0"/>
                <w:numId w:val="26"/>
              </w:numPr>
              <w:spacing w:after="0" w:line="240" w:lineRule="auto"/>
              <w:ind w:left="398"/>
              <w:jc w:val="both"/>
              <w:rPr>
                <w:rFonts w:ascii="Calibri" w:eastAsia="Calibri" w:hAnsi="Calibri" w:cs="Times New Roman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lang w:val="sr-Cyrl-RS" w:eastAsia="sr-Latn-CS"/>
              </w:rPr>
              <w:t xml:space="preserve">Задовољство грађана мјерено анкетом. </w:t>
            </w:r>
          </w:p>
          <w:p w:rsidR="002E5959" w:rsidRPr="002E5959" w:rsidRDefault="002E5959" w:rsidP="002E5959">
            <w:pPr>
              <w:spacing w:after="0" w:line="240" w:lineRule="auto"/>
              <w:ind w:left="398"/>
              <w:rPr>
                <w:rFonts w:ascii="Calibri" w:eastAsia="Calibri" w:hAnsi="Calibri" w:cs="Times New Roman"/>
                <w:lang w:val="sr-Cyrl-RS" w:eastAsia="sr-Latn-CS"/>
              </w:rPr>
            </w:pP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lastRenderedPageBreak/>
              <w:t>ПРОГРАМ 3.7.1. ПРЕВЕНТИВНО ДЈЕЛОВАЊЕ И ПРИПРЕМА ЗА ЕФИКАСНО РЕАГОВАЊЕ У УСЛОВИМА ПРИРОДНИХ  И ДРУГИХ НЕПОГОДА</w:t>
            </w:r>
          </w:p>
        </w:tc>
      </w:tr>
      <w:tr w:rsidR="002E5959" w:rsidRPr="002E5959" w:rsidTr="004F283B">
        <w:tc>
          <w:tcPr>
            <w:tcW w:w="2977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2969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Излазни резултат</w:t>
            </w:r>
          </w:p>
        </w:tc>
        <w:tc>
          <w:tcPr>
            <w:tcW w:w="4402" w:type="dxa"/>
            <w:gridSpan w:val="8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327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noProof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  <w:t xml:space="preserve">П. 3.7.1.1. Опремање и обука Градског штаба за ванредне ситуације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FF0000"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b/>
                <w:lang w:eastAsia="sr-Latn-CS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 набављена савремена опрема и софтвер за управљање ризицима.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Проведен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Latn-RS"/>
              </w:rPr>
              <w:t>a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Latn-RS"/>
              </w:rPr>
              <w:t>1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обука на годишњем нивоу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градски штаб за ванредне ситуације. 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4858B4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г. унапријеђена оперативност рада Градског штаба за ванредне ситуације и сви чланови опремљени савремним средствима комуникације (лична и заједничка опрема).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</w:t>
            </w:r>
            <w:r w:rsidR="004858B4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2022. године,  број становника и правних лица под ризиком од поплава смањен за 30% у односу на 2017.г.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Задовољство грађана комуникацијом и акцијама спашавања у случајевима елементарних непогода повећано за 30%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  <w:t xml:space="preserve">П. 3.7.1.2. Доградња система за обавјештавање и узбуњивање грађана о надолазећој опасности на подручју Града Бања Лука </w:t>
            </w:r>
            <w:r w:rsidRPr="002E5959">
              <w:rPr>
                <w:rFonts w:ascii="Calibri" w:eastAsia="Calibri" w:hAnsi="Calibri" w:cs="Calibri"/>
                <w:b/>
                <w:lang w:eastAsia="sr-Latn-CS"/>
              </w:rPr>
              <w:t>(201</w:t>
            </w:r>
            <w:r w:rsidRPr="002E5959">
              <w:rPr>
                <w:rFonts w:ascii="Calibri" w:eastAsia="Calibri" w:hAnsi="Calibri" w:cs="Calibri"/>
                <w:b/>
                <w:lang w:val="sr-Cyrl-CS" w:eastAsia="sr-Latn-CS"/>
              </w:rPr>
              <w:t>9</w:t>
            </w:r>
            <w:r w:rsidRPr="002E5959">
              <w:rPr>
                <w:rFonts w:ascii="Calibri" w:eastAsia="Calibri" w:hAnsi="Calibri" w:cs="Calibri"/>
                <w:b/>
                <w:lang w:eastAsia="sr-Latn-CS"/>
              </w:rPr>
              <w:t>-2020.)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Latn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>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0. године,</w:t>
            </w:r>
            <w:r w:rsidRPr="002E5959">
              <w:rPr>
                <w:rFonts w:ascii="Calibri" w:eastAsia="Calibri" w:hAnsi="Calibri" w:cs="Times New Roman"/>
                <w:color w:val="FF0000"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унапријеђен систем за обавјештавање и узбуњивање грађана о надолазећој опасности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Latn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Унапријеђен систем у смислу покривености цијеле територије града звучним сигналом о опасностима које пријете становништу на подручју града. (Набављено 13 нових сирена и ревитализовано 10 старих).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4858B4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</w:t>
            </w:r>
            <w:r w:rsidR="004858B4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године, подручје Града покривено системом за обавјештавање и узбуњивање грађана о надолазећој опасности повећано за 30% у односу на 2017. годину.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До 2022. године,  број становника и правних лица под ризиком од поплава смањен за 30% у односу на 2017.г.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Задовољство грађана комуникацијом и акцијама спашавања у случајевима елементарних непогода повећано за 30%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  <w:t>П</w:t>
            </w:r>
            <w:r w:rsidR="007D72B9">
              <w:rPr>
                <w:rFonts w:ascii="Calibri" w:eastAsia="Calibri" w:hAnsi="Calibri" w:cs="Times New Roman"/>
                <w:b/>
                <w:bCs/>
                <w:lang w:eastAsia="sr-Latn-CS"/>
              </w:rPr>
              <w:t>.</w:t>
            </w:r>
            <w:bookmarkStart w:id="26" w:name="_GoBack"/>
            <w:bookmarkEnd w:id="26"/>
            <w:r w:rsidRPr="002E5959"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  <w:t xml:space="preserve"> 3.7.1.3. </w:t>
            </w:r>
            <w:r w:rsidRPr="002E5959">
              <w:rPr>
                <w:rFonts w:ascii="Calibri" w:eastAsia="Calibri" w:hAnsi="Calibri" w:cs="Times New Roman"/>
                <w:b/>
                <w:lang w:val="sr-Cyrl-RS" w:eastAsia="sr-Latn-CS"/>
              </w:rPr>
              <w:t xml:space="preserve">Главни пројекат уређења водног режима и корита ријеке Врбас кроз урбано подручје Града Бањалуке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</w:pPr>
            <w:r w:rsidRPr="002E5959">
              <w:rPr>
                <w:rFonts w:ascii="Calibri" w:eastAsia="Calibri" w:hAnsi="Calibri" w:cs="Calibri"/>
                <w:b/>
                <w:lang w:eastAsia="sr-Latn-CS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 краја 201</w:t>
            </w:r>
            <w:r w:rsidR="002F3DF5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8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израђена пројектна документација за уређење корита ријеке Врбас</w:t>
            </w:r>
            <w:r w:rsidR="002F3DF5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 и почетак радова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2022. године, континуирано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рјешавање имовинско-правних односа.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краја 2022. изведени радови на дијеловима корита у складу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>са главним пројектом.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2F3DF5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2022. г. </w:t>
            </w:r>
            <w:r w:rsidRPr="002E5959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дефинисан концепт уређења водног режима и корита ријеке В</w:t>
            </w:r>
            <w:r w:rsidR="002F3DF5"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  <w:t>рбас кроз урбано подручје Града и изведен дио радова.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</w:t>
            </w:r>
            <w:r w:rsidR="002F3DF5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2022. године,  број становника и правних лица под ризиком од поплава смањен за 30% у односу на 2017.г.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lastRenderedPageBreak/>
              <w:t>M.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 3.7.1.</w:t>
            </w:r>
            <w:r w:rsidRPr="002E5959">
              <w:rPr>
                <w:rFonts w:ascii="Calibri" w:eastAsia="Calibri" w:hAnsi="Calibri" w:cs="Times New Roman"/>
                <w:b/>
                <w:bCs/>
                <w:lang w:val="sr-Latn-RS"/>
              </w:rPr>
              <w:t>4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 xml:space="preserve">Регулација осталих водотокова на територији града Бања Лука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2969" w:type="dxa"/>
            <w:gridSpan w:val="4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Редовно одржавање свих водотокова на подручју града, на годишњем нивоу.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Редовно превентивно уређење бујичних водотокова.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2F3DF5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повећан број уређених/регулисаних водотока за 20% у односу на 2017. г.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</w:t>
            </w:r>
            <w:r w:rsidR="002F3DF5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2022. године,  број становника и правних лица под ризиком од поплава смањен за 30% у односу на 2017.г.</w:t>
            </w:r>
          </w:p>
        </w:tc>
      </w:tr>
      <w:tr w:rsidR="002E5959" w:rsidRPr="002E5959" w:rsidTr="004F283B">
        <w:trPr>
          <w:trHeight w:val="557"/>
        </w:trPr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М. 3.7.1.5. Санација клизишта на подручју града</w:t>
            </w:r>
          </w:p>
          <w:p w:rsidR="002E5959" w:rsidRPr="002E5959" w:rsidRDefault="002E5959" w:rsidP="00495A87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(201</w:t>
            </w:r>
            <w:r w:rsidR="00495A87">
              <w:rPr>
                <w:rFonts w:ascii="Calibri" w:eastAsia="Calibri" w:hAnsi="Calibri" w:cs="Times New Roman"/>
                <w:b/>
                <w:bCs/>
                <w:lang w:val="sr-Cyrl-CS"/>
              </w:rPr>
              <w:t>9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-2022)</w:t>
            </w:r>
          </w:p>
        </w:tc>
        <w:tc>
          <w:tcPr>
            <w:tcW w:w="2969" w:type="dxa"/>
            <w:gridSpan w:val="4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2022. године, санирана најмање 2 клизишта на годишњем нивоу.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495A87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2022. повећан број санираних клизишта за 20% у односу на 2017. г.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</w:t>
            </w:r>
            <w:r w:rsidR="00495A87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2022. године,  број становника и правних лица под ризиком од клизишта смањен за 10% у односу на 2017.г.</w:t>
            </w:r>
          </w:p>
        </w:tc>
      </w:tr>
      <w:tr w:rsidR="002E5959" w:rsidRPr="002E5959" w:rsidTr="004F283B">
        <w:trPr>
          <w:trHeight w:val="557"/>
        </w:trPr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highlight w:val="yellow"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 xml:space="preserve">М. 3.7.1.6.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Провођење кампање о значају цивилне и противпожарне заштите (2018-2022)</w:t>
            </w:r>
          </w:p>
        </w:tc>
        <w:tc>
          <w:tcPr>
            <w:tcW w:w="2969" w:type="dxa"/>
            <w:gridSpan w:val="4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Проведено најмање 2 кампање годишње о значају цивилне и противпожарне заштите у јединственом систему заштите и спашавања.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Годишња израда промотивних материјала о о значају цивилне и противпожарне заштите.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65166A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2022. године,  најмање 25.000 грађана информисано о превенцији и значају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цивилне и противпожарне заштите у јединственом систему заштите и спашавања.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</w:t>
            </w:r>
            <w:r w:rsidR="0065166A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2022. године,  број становника и правних лица под ризиком од поплава смањен за 30% у односу на 2017.г.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</w:t>
            </w:r>
            <w:r w:rsidR="0065166A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2022. године,  број становника и правних лица под ризиком од клизишта смањен за 20% у односу на 2017.г.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</w:p>
        </w:tc>
      </w:tr>
      <w:tr w:rsidR="002E5959" w:rsidRPr="002E5959" w:rsidTr="004F283B">
        <w:trPr>
          <w:trHeight w:val="557"/>
        </w:trPr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П. 3.7.1.7. Израда Плана комуникације у условима природних и других непогода и ванредним ситуацијама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CS"/>
              </w:rPr>
              <w:t>(2019)</w:t>
            </w:r>
          </w:p>
        </w:tc>
        <w:tc>
          <w:tcPr>
            <w:tcW w:w="2969" w:type="dxa"/>
            <w:gridSpan w:val="4"/>
            <w:shd w:val="clear" w:color="auto" w:fill="auto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До краја 2019. године, израђен и усвојен План комуникације условима природних и других непогода и ванредним ситуацијама.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</w:t>
            </w:r>
            <w:r w:rsidR="003918F4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20</w:t>
            </w:r>
            <w:r w:rsidR="003918F4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19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. године успостављен модел и систем комуникације свих надлежних градских, ентитетских и државних тијела, предузећа, грађана и др. у случају природних и других непогода и ванредним ситуацијама.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До </w:t>
            </w:r>
            <w:r w:rsidR="003918F4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2022. године,  број становника и правних лица под ризиком од поплава смањен за 30% у односу на 2017.г.</w:t>
            </w:r>
          </w:p>
        </w:tc>
      </w:tr>
      <w:tr w:rsidR="002E5959" w:rsidRPr="002E5959" w:rsidTr="004F283B">
        <w:tc>
          <w:tcPr>
            <w:tcW w:w="14675" w:type="dxa"/>
            <w:gridSpan w:val="17"/>
            <w:shd w:val="clear" w:color="auto" w:fill="BDD6EE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highlight w:val="yellow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lang w:val="sr-Cyrl-RS"/>
              </w:rPr>
              <w:t>ПРОГРАМ 3.7.2. ЈАЧАЊЕ КАПАЦИТЕТА И ИЗГРАДЊА ИНФРАСТРУКТУРЕ ЗА СПАШАВАЊЕ У СЛУЧАЈУ ПРИРОДНИХ И ДРУГИХ НЕПОГОДА</w:t>
            </w:r>
          </w:p>
        </w:tc>
      </w:tr>
      <w:tr w:rsidR="002E5959" w:rsidRPr="002E5959" w:rsidTr="004F283B">
        <w:tc>
          <w:tcPr>
            <w:tcW w:w="2977" w:type="dxa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Пројекат / мјера</w:t>
            </w:r>
          </w:p>
        </w:tc>
        <w:tc>
          <w:tcPr>
            <w:tcW w:w="2969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Излазни резултат</w:t>
            </w:r>
          </w:p>
        </w:tc>
        <w:tc>
          <w:tcPr>
            <w:tcW w:w="4402" w:type="dxa"/>
            <w:gridSpan w:val="8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Укупни очекивани исход пројекта / мјере</w:t>
            </w:r>
          </w:p>
        </w:tc>
        <w:tc>
          <w:tcPr>
            <w:tcW w:w="4327" w:type="dxa"/>
            <w:gridSpan w:val="4"/>
            <w:shd w:val="clear" w:color="auto" w:fill="BDD6EE"/>
            <w:vAlign w:val="center"/>
          </w:tcPr>
          <w:p w:rsidR="002E5959" w:rsidRPr="002E5959" w:rsidRDefault="002E5959" w:rsidP="002E595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noProof/>
                <w:highlight w:val="yellow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noProof/>
                <w:lang w:val="sr-Cyrl-RS"/>
              </w:rPr>
              <w:t>Утицај пројекта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  <w:t>П. 3.7.2.1 Унапријеђење организационих капацитета и људских ресурса у области цивилне и противпожарне заштите (2018-2019)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2019. извршена реорганизација организационе јединице за цивилну и противпожарну заштиту и унапријеђени људски ресурси.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B0570E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3918F4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</w:t>
            </w:r>
            <w:r w:rsidR="00B0570E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22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.г. обезбјеђена потпуна оперативност цивилне заштите и превентивног дјеловања.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Задовољство грађана комуникацијом и акцијама спашавања у случајевима елементарних непогода повећано за 30%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  <w:t xml:space="preserve">П. 3.7.2.2. Израда интерактивне мапе ризика </w:t>
            </w:r>
            <w:r w:rsidRPr="002E5959"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  <w:lastRenderedPageBreak/>
              <w:t xml:space="preserve">за подручје Града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FF0000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  <w:t>(2020-2022)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израђене интерактивне мапе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 xml:space="preserve">ризика од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природних непогода (поплаве, клизишта, пожари и др.)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B0570E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2022.г. обезбјеђена потпуна оперативност цивилне заштите и превентивног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>дјеловања.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lastRenderedPageBreak/>
              <w:t xml:space="preserve">Задовољство грађана комуникацијом и акцијама спашавања у случајевима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lastRenderedPageBreak/>
              <w:t>елементарних непогода повећано за 30%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  <w:lastRenderedPageBreak/>
              <w:t xml:space="preserve">П. 3.7.2.3. </w:t>
            </w:r>
            <w:r w:rsidRPr="002E5959">
              <w:rPr>
                <w:rFonts w:ascii="Calibri" w:eastAsia="Calibri" w:hAnsi="Calibri" w:cs="Times New Roman"/>
                <w:b/>
                <w:lang w:val="sr-Cyrl-CS" w:eastAsia="sr-Latn-CS"/>
              </w:rPr>
              <w:t>Изградња монтажно-демонтажног објекта намјене магацински простор и центра за обуку за потребе Цивилне заштите и ПТВЈ (2018-2020)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 xml:space="preserve"> 202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0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Latn-RS"/>
              </w:rPr>
              <w:t xml:space="preserve">. 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изграђен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CS"/>
              </w:rPr>
              <w:t xml:space="preserve"> монтажно-демонтажни објекат на локацији Раковачке баре (магацински простор за смјештај и складиштење материјално-техничких средстава и опреме за потребе ЦЗ и ПТВЈ) и центра за обуку за потребе ЦЗ и ПТВЈ.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B0570E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г. обезбјеђена потпуна оперативност рада специјализованих јединица и тимова Цивилне заштите и ПТВЈ.</w:t>
            </w:r>
          </w:p>
          <w:p w:rsidR="002E5959" w:rsidRPr="00FE0AA3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Задовољство грађана комуникацијом и акцијама спашавања у случајевима елементарних непогода повећано за 30%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 w:eastAsia="sr-Latn-CS"/>
              </w:rPr>
              <w:t>П. 3.7.2.4. Опремање специјализованих јединица и тимова Цивилне заштите</w:t>
            </w:r>
            <w:r w:rsidRPr="002E5959">
              <w:rPr>
                <w:rFonts w:ascii="Calibri" w:eastAsia="Calibri" w:hAnsi="Calibri" w:cs="Times New Roman"/>
                <w:lang w:val="sr-Cyrl-RS" w:eastAsia="sr-Latn-CS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lang w:eastAsia="sr-Latn-CS"/>
              </w:rPr>
              <w:t>(201</w:t>
            </w:r>
            <w:r w:rsidRPr="002E5959">
              <w:rPr>
                <w:rFonts w:ascii="Calibri" w:eastAsia="Calibri" w:hAnsi="Calibri" w:cs="Calibri"/>
                <w:b/>
                <w:lang w:val="sr-Cyrl-CS" w:eastAsia="sr-Latn-CS"/>
              </w:rPr>
              <w:t>8</w:t>
            </w:r>
            <w:r w:rsidRPr="002E5959">
              <w:rPr>
                <w:rFonts w:ascii="Calibri" w:eastAsia="Calibri" w:hAnsi="Calibri" w:cs="Calibri"/>
                <w:b/>
                <w:lang w:eastAsia="sr-Latn-CS"/>
              </w:rPr>
              <w:t>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</w:t>
            </w:r>
            <w:r w:rsidRPr="002E5959">
              <w:rPr>
                <w:rFonts w:ascii="Calibri" w:eastAsia="Calibri" w:hAnsi="Calibri" w:cs="Times New Roman"/>
                <w:color w:val="FF0000"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набављена опрема за Цивилну заштиту.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Врста опреме која је неопходна је: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А/ Лична и заштитна опрема припадника ЦЗ (одјећа, обућа и лична заштитна опрема),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Б/Заједничка заштитна опрема (моторна возила, опрема за санитетско збрињавање, опрема за ветеринарску заштиту, опрема за спасавање из рушевина, шатори разних типова-командни, санитетски, за смјештај лица, итд.),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В/ Санитетска опрема,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Г/ Интендантска опрема (ћебад, подметачи за кревер, прибор за јело),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>Д/ Уређаји за тражење лица у рушевинама (Вибрафон и Вибраскоп),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Ђ/ Уређај за мјерење јачине земљотреса (Сеизмолошки акцелограф).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B0570E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г. обезбјеђена потпуна оперативност рада специјализованих јединица и тимова Цивилне заштите 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Задовољство грађана комуникацијом и акцијама спашавања у случајевима елементарних непогода повећано за 30%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lastRenderedPageBreak/>
              <w:t>П. 3.7.2.5. Обучавање структура Цивилне заштите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</w:t>
            </w:r>
            <w:r w:rsidRPr="002E5959">
              <w:rPr>
                <w:rFonts w:ascii="Calibri" w:eastAsia="Calibri" w:hAnsi="Calibri" w:cs="Calibri"/>
                <w:b/>
                <w:lang w:val="sr-Cyrl-CS"/>
              </w:rPr>
              <w:t>9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Проведено 10 обука на годишњем нивоу од којих се пет односи на обучавање јединица ЦЗ опште намјене, три за обучавање јединица ЦЗ специјализоване намјене, једна за обучавање повјереника заштите и спасавања и једна за обучавање командира јединица и тимова ЦЗ.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Обучено 2.064 припадника Цивилне заштите.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1114B0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г. обезбјеђена потпуна оперативност рада специјализованих јединица и тимова Цивилне заштите.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Задовољство грађана комуникацијом и акцијама спашавања у случајевима елементарних непогода повећано за 30% у односу на 2018. годину.</w:t>
            </w:r>
          </w:p>
        </w:tc>
      </w:tr>
      <w:tr w:rsidR="002E5959" w:rsidRPr="002E5959" w:rsidTr="004F283B">
        <w:trPr>
          <w:trHeight w:val="2034"/>
        </w:trPr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>М. 3.7.2.6. Утврђивање здравствене способности грађана за учешће у заштити и спашавању</w:t>
            </w:r>
            <w:r w:rsidRPr="002E5959">
              <w:rPr>
                <w:rFonts w:ascii="Calibri" w:eastAsia="Calibri" w:hAnsi="Calibri" w:cs="Times New Roman"/>
                <w:lang w:val="sr-Cyrl-RS"/>
              </w:rPr>
              <w:t xml:space="preserve">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color w:val="FF0000"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Активност се реализује по потреби с обзиром да се за припаднике и учешће у структурама ЦЗ бирају већ радно способна лица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1114B0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г. број грађана који су на располагању Цивилној заштити и који су у могућности учествовати у провођење мјера спашавања повећан за 20% у односу на 2017. годину..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Задовољство грађана комуникацијом и акцијама спашавања у случајевима елементарних непогода повећано за 30%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 3.7.2.7. Изградња новог ватрогасног дома на десној обали ријеке Врбас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color w:val="FF0000"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bs-Latn-BA"/>
              </w:rPr>
              <w:t>(20</w:t>
            </w:r>
            <w:r w:rsidRPr="002E5959">
              <w:rPr>
                <w:rFonts w:ascii="Calibri" w:eastAsia="Calibri" w:hAnsi="Calibri" w:cs="Calibri"/>
                <w:b/>
                <w:lang w:val="sr-Cyrl-CS"/>
              </w:rPr>
              <w:t>20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До краја 2020.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рјешени имовинско-правни односи за локацију.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</w:t>
            </w:r>
            <w:r w:rsidR="00D05013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1</w:t>
            </w: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 xml:space="preserve">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израђена инвестиционо-техничка документација за ватрогасни дом.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lastRenderedPageBreak/>
              <w:t xml:space="preserve">До краја 2022. године,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изграђен нови ватрогасни дом на десној обали ријеке Врбас са капацитетима за јачање психофизичких способности.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lastRenderedPageBreak/>
              <w:t xml:space="preserve">До </w:t>
            </w:r>
            <w:r w:rsidR="00D05013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г. скраћено вријеме реаговања Ватрогасне јединице на позиве спашавања за 50% у односу на 2017. годину.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Задовољство грађана комуникацијом и акцијама спашавања у случајевима елементарних непогода повећано за 30%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lastRenderedPageBreak/>
              <w:t xml:space="preserve">П 3.7.2.8. Изградња прилазних рампи водним површинама (р. Врбас и р. Врбања) за прилаз ватрогасних возила водоцрпилиштима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color w:val="FF0000"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bs-Latn-BA"/>
              </w:rPr>
              <w:t>(20</w:t>
            </w:r>
            <w:r w:rsidRPr="002E5959">
              <w:rPr>
                <w:rFonts w:ascii="Calibri" w:eastAsia="Calibri" w:hAnsi="Calibri" w:cs="Calibri"/>
                <w:b/>
                <w:lang w:val="sr-Cyrl-CS"/>
              </w:rPr>
              <w:t>20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</w:t>
            </w:r>
            <w:r w:rsidRPr="002E5959">
              <w:rPr>
                <w:rFonts w:ascii="Calibri" w:eastAsia="Calibri" w:hAnsi="Calibri" w:cs="Times New Roman"/>
                <w:color w:val="FF0000"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изграђено 8 прилазних рампи водним површинама (р. Врбас и р. Врбања)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197BB0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г. побољшања ефикасност реаговања Ватрогасне јединице у току интервенција за 50% у односу на 2017. годину.</w:t>
            </w: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Задовољство грађана комуникацијом и акцијама спашавања у случајевима елементарних непогода повећано за 30%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 3.7.2.9. Развој сателитског система радио-веза на подручју Града Бања Лука за потребе Цивилне заштите 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FF0000"/>
                <w:lang w:val="sr-Cyrl-RS"/>
              </w:rPr>
            </w:pPr>
            <w:r w:rsidRPr="002E5959">
              <w:rPr>
                <w:rFonts w:ascii="Calibri" w:eastAsia="Calibri" w:hAnsi="Calibri" w:cs="Calibri"/>
                <w:b/>
                <w:lang w:val="bs-Latn-BA"/>
              </w:rPr>
              <w:t>(20</w:t>
            </w:r>
            <w:r w:rsidRPr="002E5959">
              <w:rPr>
                <w:rFonts w:ascii="Calibri" w:eastAsia="Calibri" w:hAnsi="Calibri" w:cs="Calibri"/>
                <w:b/>
                <w:lang w:val="sr-Cyrl-CS"/>
              </w:rPr>
              <w:t>20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</w:t>
            </w:r>
            <w:r w:rsidRPr="002E5959">
              <w:rPr>
                <w:rFonts w:ascii="Calibri" w:eastAsia="Calibri" w:hAnsi="Calibri" w:cs="Times New Roman"/>
                <w:color w:val="FF0000"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уведен сателитски систем радио-веза за потребе Цивилне заштите.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25478A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г. обезбјеђена потпуна оперативност рада специјализованих јединица и тимова Цивилне заштите.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Задовољство грађана комуникацијом и акцијама спашавања у случајевима елементарних непогода повећано за 30% у односу на 2018. годину.</w:t>
            </w:r>
          </w:p>
        </w:tc>
      </w:tr>
      <w:tr w:rsidR="002E5959" w:rsidRPr="002E5959" w:rsidTr="004F283B">
        <w:tc>
          <w:tcPr>
            <w:tcW w:w="2977" w:type="dxa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/>
                <w:bCs/>
                <w:lang w:val="sr-Cyrl-RS"/>
              </w:rPr>
              <w:t xml:space="preserve">П 3.7.2.10. Опремање и обучавање припадника Професионалне територијалне ватрогасне јединице (ПТВЈ) </w:t>
            </w:r>
            <w:r w:rsidRPr="002E5959">
              <w:rPr>
                <w:rFonts w:ascii="Calibri" w:eastAsia="Calibri" w:hAnsi="Calibri" w:cs="Calibri"/>
                <w:b/>
                <w:lang w:val="bs-Latn-BA"/>
              </w:rPr>
              <w:t>(2018-2022.)</w:t>
            </w:r>
          </w:p>
        </w:tc>
        <w:tc>
          <w:tcPr>
            <w:tcW w:w="2969" w:type="dxa"/>
            <w:gridSpan w:val="4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/>
              </w:rPr>
              <w:t>До краја 2022. године,</w:t>
            </w:r>
            <w:r w:rsidRPr="002E5959">
              <w:rPr>
                <w:rFonts w:ascii="Calibri" w:eastAsia="Calibri" w:hAnsi="Calibri" w:cs="Times New Roman"/>
                <w:color w:val="FF0000"/>
                <w:sz w:val="20"/>
                <w:szCs w:val="20"/>
                <w:lang w:val="sr-Cyrl-RS"/>
              </w:rPr>
              <w:t xml:space="preserve">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набављена опрема за потребе ПТВЈ (видјети пројектни листић).</w:t>
            </w:r>
          </w:p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Проведено 11 обука на годишњем нивоу .</w:t>
            </w:r>
          </w:p>
        </w:tc>
        <w:tc>
          <w:tcPr>
            <w:tcW w:w="4402" w:type="dxa"/>
            <w:gridSpan w:val="8"/>
          </w:tcPr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До </w:t>
            </w:r>
            <w:r w:rsidR="008270DC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 xml:space="preserve">краја </w:t>
            </w:r>
            <w:r w:rsidRPr="002E5959"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  <w:t>2022. године, сви припадници Професионалне територијалне ватрогасне јединице прошли најмање 40 обука.</w:t>
            </w: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  <w:p w:rsidR="002E5959" w:rsidRPr="002E5959" w:rsidRDefault="002E5959" w:rsidP="002E5959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327" w:type="dxa"/>
            <w:gridSpan w:val="4"/>
            <w:shd w:val="clear" w:color="auto" w:fill="auto"/>
          </w:tcPr>
          <w:p w:rsidR="002E5959" w:rsidRPr="002E5959" w:rsidRDefault="002E5959" w:rsidP="002E5959">
            <w:pPr>
              <w:spacing w:after="120" w:line="240" w:lineRule="auto"/>
              <w:rPr>
                <w:rFonts w:ascii="Calibri" w:eastAsia="Calibri" w:hAnsi="Calibri" w:cs="Times New Roman"/>
                <w:sz w:val="20"/>
                <w:szCs w:val="20"/>
                <w:highlight w:val="yellow"/>
                <w:lang w:val="sr-Cyrl-RS" w:eastAsia="sr-Latn-CS"/>
              </w:rPr>
            </w:pPr>
            <w:r w:rsidRPr="002E5959">
              <w:rPr>
                <w:rFonts w:ascii="Calibri" w:eastAsia="Calibri" w:hAnsi="Calibri" w:cs="Times New Roman"/>
                <w:sz w:val="20"/>
                <w:szCs w:val="20"/>
                <w:lang w:val="sr-Cyrl-RS" w:eastAsia="sr-Latn-CS"/>
              </w:rPr>
              <w:t>Задовољство грађана комуникацијом и акцијама спашавања у случајевима елементарних непогода повећано за 30% у односу на 2018. годину.</w:t>
            </w:r>
          </w:p>
        </w:tc>
      </w:tr>
    </w:tbl>
    <w:p w:rsidR="002E5959" w:rsidRPr="002E5959" w:rsidRDefault="002E5959" w:rsidP="002E5959">
      <w:pPr>
        <w:spacing w:after="0" w:line="240" w:lineRule="auto"/>
        <w:jc w:val="both"/>
        <w:rPr>
          <w:rFonts w:ascii="Calibri" w:eastAsia="Calibri" w:hAnsi="Calibri" w:cs="Times New Roman"/>
          <w:lang w:val="sr-Cyrl-CS"/>
        </w:rPr>
      </w:pPr>
    </w:p>
    <w:p w:rsidR="002E5959" w:rsidRPr="002E5959" w:rsidRDefault="002E5959" w:rsidP="002E5959">
      <w:pPr>
        <w:spacing w:after="0" w:line="240" w:lineRule="auto"/>
        <w:jc w:val="both"/>
        <w:rPr>
          <w:rFonts w:ascii="Calibri" w:eastAsia="Calibri" w:hAnsi="Calibri" w:cs="Times New Roman"/>
          <w:lang w:val="sr-Cyrl-CS" w:eastAsia="x-none"/>
        </w:rPr>
      </w:pPr>
    </w:p>
    <w:p w:rsidR="007654B4" w:rsidRDefault="007654B4"/>
    <w:sectPr w:rsidR="007654B4" w:rsidSect="004F283B">
      <w:pgSz w:w="16839" w:h="11907" w:orient="landscape" w:code="9"/>
      <w:pgMar w:top="1440" w:right="1797" w:bottom="1418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918"/>
    <w:multiLevelType w:val="hybridMultilevel"/>
    <w:tmpl w:val="3856A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CD4E1D"/>
    <w:multiLevelType w:val="multilevel"/>
    <w:tmpl w:val="9BF0C0EE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">
    <w:nsid w:val="03AE6329"/>
    <w:multiLevelType w:val="hybridMultilevel"/>
    <w:tmpl w:val="498AC3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7A73D6"/>
    <w:multiLevelType w:val="hybridMultilevel"/>
    <w:tmpl w:val="D4E4E2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CD28A4"/>
    <w:multiLevelType w:val="hybridMultilevel"/>
    <w:tmpl w:val="A934DE1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067A17E8"/>
    <w:multiLevelType w:val="hybridMultilevel"/>
    <w:tmpl w:val="9DAA33A0"/>
    <w:lvl w:ilvl="0" w:tplc="081A0001">
      <w:start w:val="1"/>
      <w:numFmt w:val="bullet"/>
      <w:lvlText w:val=""/>
      <w:lvlJc w:val="left"/>
      <w:pPr>
        <w:ind w:left="42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6">
    <w:nsid w:val="06CD21E4"/>
    <w:multiLevelType w:val="hybridMultilevel"/>
    <w:tmpl w:val="D15E8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B242889"/>
    <w:multiLevelType w:val="hybridMultilevel"/>
    <w:tmpl w:val="9B6E439E"/>
    <w:lvl w:ilvl="0" w:tplc="181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>
    <w:nsid w:val="0B8B0A83"/>
    <w:multiLevelType w:val="hybridMultilevel"/>
    <w:tmpl w:val="80C8021A"/>
    <w:lvl w:ilvl="0" w:tplc="E5545A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7F2ADD"/>
    <w:multiLevelType w:val="hybridMultilevel"/>
    <w:tmpl w:val="B8368896"/>
    <w:lvl w:ilvl="0" w:tplc="081A0001">
      <w:start w:val="1"/>
      <w:numFmt w:val="bullet"/>
      <w:lvlText w:val=""/>
      <w:lvlJc w:val="left"/>
      <w:pPr>
        <w:ind w:left="42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0">
    <w:nsid w:val="109F625F"/>
    <w:multiLevelType w:val="hybridMultilevel"/>
    <w:tmpl w:val="239EB7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1646BFF"/>
    <w:multiLevelType w:val="hybridMultilevel"/>
    <w:tmpl w:val="A96E6954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11C26673"/>
    <w:multiLevelType w:val="hybridMultilevel"/>
    <w:tmpl w:val="30C8DC88"/>
    <w:lvl w:ilvl="0" w:tplc="081A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14634E57"/>
    <w:multiLevelType w:val="hybridMultilevel"/>
    <w:tmpl w:val="E82EC906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667187C"/>
    <w:multiLevelType w:val="hybridMultilevel"/>
    <w:tmpl w:val="1010A32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9E6725"/>
    <w:multiLevelType w:val="hybridMultilevel"/>
    <w:tmpl w:val="9F12E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D058E5"/>
    <w:multiLevelType w:val="hybridMultilevel"/>
    <w:tmpl w:val="3038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043F19"/>
    <w:multiLevelType w:val="hybridMultilevel"/>
    <w:tmpl w:val="B2CCECE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A05C86"/>
    <w:multiLevelType w:val="hybridMultilevel"/>
    <w:tmpl w:val="7B1C5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DF14B96"/>
    <w:multiLevelType w:val="hybridMultilevel"/>
    <w:tmpl w:val="01D0E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38D7F13"/>
    <w:multiLevelType w:val="hybridMultilevel"/>
    <w:tmpl w:val="8E66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4E104EC"/>
    <w:multiLevelType w:val="hybridMultilevel"/>
    <w:tmpl w:val="1D78CE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5061412"/>
    <w:multiLevelType w:val="hybridMultilevel"/>
    <w:tmpl w:val="45F64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5D223A0"/>
    <w:multiLevelType w:val="hybridMultilevel"/>
    <w:tmpl w:val="B198AD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6565F4B"/>
    <w:multiLevelType w:val="hybridMultilevel"/>
    <w:tmpl w:val="2C1EF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9BE1F86"/>
    <w:multiLevelType w:val="hybridMultilevel"/>
    <w:tmpl w:val="260E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AA4029E"/>
    <w:multiLevelType w:val="hybridMultilevel"/>
    <w:tmpl w:val="16EE188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>
    <w:nsid w:val="2BD26011"/>
    <w:multiLevelType w:val="hybridMultilevel"/>
    <w:tmpl w:val="767264C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C5328B6"/>
    <w:multiLevelType w:val="hybridMultilevel"/>
    <w:tmpl w:val="268422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>
    <w:nsid w:val="2D40269D"/>
    <w:multiLevelType w:val="hybridMultilevel"/>
    <w:tmpl w:val="03566A62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FE51A3A"/>
    <w:multiLevelType w:val="hybridMultilevel"/>
    <w:tmpl w:val="1A7A1AE6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0D34179"/>
    <w:multiLevelType w:val="hybridMultilevel"/>
    <w:tmpl w:val="17DE00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21331D7"/>
    <w:multiLevelType w:val="hybridMultilevel"/>
    <w:tmpl w:val="6C7673A0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3BD2497"/>
    <w:multiLevelType w:val="hybridMultilevel"/>
    <w:tmpl w:val="BB6EFE6A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B8E6CF3"/>
    <w:multiLevelType w:val="hybridMultilevel"/>
    <w:tmpl w:val="D6F8A8CE"/>
    <w:lvl w:ilvl="0" w:tplc="181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5">
    <w:nsid w:val="3DC905FE"/>
    <w:multiLevelType w:val="hybridMultilevel"/>
    <w:tmpl w:val="A0E2A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354CC2"/>
    <w:multiLevelType w:val="hybridMultilevel"/>
    <w:tmpl w:val="6A48B7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1ED62AE"/>
    <w:multiLevelType w:val="hybridMultilevel"/>
    <w:tmpl w:val="6352A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831AC5"/>
    <w:multiLevelType w:val="hybridMultilevel"/>
    <w:tmpl w:val="821856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5407E5A"/>
    <w:multiLevelType w:val="hybridMultilevel"/>
    <w:tmpl w:val="0FB4ED12"/>
    <w:lvl w:ilvl="0" w:tplc="181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>
    <w:nsid w:val="45B15EAC"/>
    <w:multiLevelType w:val="hybridMultilevel"/>
    <w:tmpl w:val="8FB24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5EC3441"/>
    <w:multiLevelType w:val="hybridMultilevel"/>
    <w:tmpl w:val="B888AC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69D328B"/>
    <w:multiLevelType w:val="hybridMultilevel"/>
    <w:tmpl w:val="8E82980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6B55434"/>
    <w:multiLevelType w:val="hybridMultilevel"/>
    <w:tmpl w:val="38DCD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786318D"/>
    <w:multiLevelType w:val="hybridMultilevel"/>
    <w:tmpl w:val="560217AC"/>
    <w:lvl w:ilvl="0" w:tplc="041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7880147"/>
    <w:multiLevelType w:val="multilevel"/>
    <w:tmpl w:val="9BF0C0EE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46">
    <w:nsid w:val="480060C7"/>
    <w:multiLevelType w:val="hybridMultilevel"/>
    <w:tmpl w:val="014A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81638A5"/>
    <w:multiLevelType w:val="hybridMultilevel"/>
    <w:tmpl w:val="C654204C"/>
    <w:lvl w:ilvl="0" w:tplc="181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8">
    <w:nsid w:val="48B917A8"/>
    <w:multiLevelType w:val="hybridMultilevel"/>
    <w:tmpl w:val="D2A48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95056C0"/>
    <w:multiLevelType w:val="hybridMultilevel"/>
    <w:tmpl w:val="A3569E14"/>
    <w:lvl w:ilvl="0" w:tplc="181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0">
    <w:nsid w:val="49B850BD"/>
    <w:multiLevelType w:val="hybridMultilevel"/>
    <w:tmpl w:val="76B2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B135933"/>
    <w:multiLevelType w:val="hybridMultilevel"/>
    <w:tmpl w:val="24DA1B8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D225BA5"/>
    <w:multiLevelType w:val="hybridMultilevel"/>
    <w:tmpl w:val="03E6DDCA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4FA001B2"/>
    <w:multiLevelType w:val="multilevel"/>
    <w:tmpl w:val="9BF0C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5ED3C25"/>
    <w:multiLevelType w:val="hybridMultilevel"/>
    <w:tmpl w:val="DC6254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6DC0183"/>
    <w:multiLevelType w:val="hybridMultilevel"/>
    <w:tmpl w:val="03F658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A87FFA"/>
    <w:multiLevelType w:val="hybridMultilevel"/>
    <w:tmpl w:val="E582736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8434DB4"/>
    <w:multiLevelType w:val="hybridMultilevel"/>
    <w:tmpl w:val="706E8E6E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5A3D1C53"/>
    <w:multiLevelType w:val="hybridMultilevel"/>
    <w:tmpl w:val="C99CF2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AFC42F8"/>
    <w:multiLevelType w:val="hybridMultilevel"/>
    <w:tmpl w:val="B29C9540"/>
    <w:lvl w:ilvl="0" w:tplc="181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61">
    <w:nsid w:val="5C992F77"/>
    <w:multiLevelType w:val="hybridMultilevel"/>
    <w:tmpl w:val="3B8E0606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5F5A48BE"/>
    <w:multiLevelType w:val="hybridMultilevel"/>
    <w:tmpl w:val="36966058"/>
    <w:lvl w:ilvl="0" w:tplc="081A0001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3">
    <w:nsid w:val="61105DFD"/>
    <w:multiLevelType w:val="hybridMultilevel"/>
    <w:tmpl w:val="FAAA0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408445C"/>
    <w:multiLevelType w:val="hybridMultilevel"/>
    <w:tmpl w:val="666A8B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43E7541"/>
    <w:multiLevelType w:val="hybridMultilevel"/>
    <w:tmpl w:val="E19A4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657D3D0B"/>
    <w:multiLevelType w:val="hybridMultilevel"/>
    <w:tmpl w:val="9EEE9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66F75A2"/>
    <w:multiLevelType w:val="hybridMultilevel"/>
    <w:tmpl w:val="2EB43A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7515686"/>
    <w:multiLevelType w:val="hybridMultilevel"/>
    <w:tmpl w:val="50B6DC8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87106F5"/>
    <w:multiLevelType w:val="hybridMultilevel"/>
    <w:tmpl w:val="37B2F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>
    <w:nsid w:val="68861CFC"/>
    <w:multiLevelType w:val="hybridMultilevel"/>
    <w:tmpl w:val="707A52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68BD5A1A"/>
    <w:multiLevelType w:val="hybridMultilevel"/>
    <w:tmpl w:val="DCB8FE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>
    <w:nsid w:val="691C2BA8"/>
    <w:multiLevelType w:val="hybridMultilevel"/>
    <w:tmpl w:val="4B126F88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>
    <w:nsid w:val="69F652B8"/>
    <w:multiLevelType w:val="hybridMultilevel"/>
    <w:tmpl w:val="374E31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>
    <w:nsid w:val="6A2C6885"/>
    <w:multiLevelType w:val="hybridMultilevel"/>
    <w:tmpl w:val="065A076E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6A2E34B8"/>
    <w:multiLevelType w:val="hybridMultilevel"/>
    <w:tmpl w:val="8B9A22B2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>
    <w:nsid w:val="6CB946B2"/>
    <w:multiLevelType w:val="hybridMultilevel"/>
    <w:tmpl w:val="BA40B5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CE729C6"/>
    <w:multiLevelType w:val="hybridMultilevel"/>
    <w:tmpl w:val="E47CF56A"/>
    <w:lvl w:ilvl="0" w:tplc="984C10D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6D8F6662"/>
    <w:multiLevelType w:val="hybridMultilevel"/>
    <w:tmpl w:val="8B001D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E242F37"/>
    <w:multiLevelType w:val="hybridMultilevel"/>
    <w:tmpl w:val="86E8F55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F973543"/>
    <w:multiLevelType w:val="hybridMultilevel"/>
    <w:tmpl w:val="31FC0CC0"/>
    <w:lvl w:ilvl="0" w:tplc="0ABC3238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1">
    <w:nsid w:val="712F63E8"/>
    <w:multiLevelType w:val="hybridMultilevel"/>
    <w:tmpl w:val="9CE6A4A4"/>
    <w:lvl w:ilvl="0" w:tplc="081A0001">
      <w:start w:val="1"/>
      <w:numFmt w:val="bullet"/>
      <w:lvlText w:val=""/>
      <w:lvlJc w:val="left"/>
      <w:pPr>
        <w:ind w:left="41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82">
    <w:nsid w:val="73A000BC"/>
    <w:multiLevelType w:val="hybridMultilevel"/>
    <w:tmpl w:val="AB1271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43021E7"/>
    <w:multiLevelType w:val="hybridMultilevel"/>
    <w:tmpl w:val="A12E0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76CC38FD"/>
    <w:multiLevelType w:val="hybridMultilevel"/>
    <w:tmpl w:val="95B6CB2C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>
    <w:nsid w:val="781354B7"/>
    <w:multiLevelType w:val="hybridMultilevel"/>
    <w:tmpl w:val="83A49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>
    <w:nsid w:val="7E652AE8"/>
    <w:multiLevelType w:val="hybridMultilevel"/>
    <w:tmpl w:val="8F065778"/>
    <w:lvl w:ilvl="0" w:tplc="081A0001">
      <w:start w:val="1"/>
      <w:numFmt w:val="bullet"/>
      <w:lvlText w:val=""/>
      <w:lvlJc w:val="left"/>
      <w:pPr>
        <w:ind w:left="42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num w:numId="1">
    <w:abstractNumId w:val="68"/>
  </w:num>
  <w:num w:numId="2">
    <w:abstractNumId w:val="47"/>
  </w:num>
  <w:num w:numId="3">
    <w:abstractNumId w:val="60"/>
  </w:num>
  <w:num w:numId="4">
    <w:abstractNumId w:val="34"/>
  </w:num>
  <w:num w:numId="5">
    <w:abstractNumId w:val="39"/>
  </w:num>
  <w:num w:numId="6">
    <w:abstractNumId w:val="49"/>
  </w:num>
  <w:num w:numId="7">
    <w:abstractNumId w:val="7"/>
  </w:num>
  <w:num w:numId="8">
    <w:abstractNumId w:val="65"/>
  </w:num>
  <w:num w:numId="9">
    <w:abstractNumId w:val="77"/>
  </w:num>
  <w:num w:numId="10">
    <w:abstractNumId w:val="53"/>
  </w:num>
  <w:num w:numId="11">
    <w:abstractNumId w:val="26"/>
  </w:num>
  <w:num w:numId="12">
    <w:abstractNumId w:val="84"/>
  </w:num>
  <w:num w:numId="13">
    <w:abstractNumId w:val="37"/>
  </w:num>
  <w:num w:numId="14">
    <w:abstractNumId w:val="79"/>
  </w:num>
  <w:num w:numId="15">
    <w:abstractNumId w:val="69"/>
  </w:num>
  <w:num w:numId="16">
    <w:abstractNumId w:val="3"/>
  </w:num>
  <w:num w:numId="17">
    <w:abstractNumId w:val="28"/>
  </w:num>
  <w:num w:numId="18">
    <w:abstractNumId w:val="19"/>
  </w:num>
  <w:num w:numId="19">
    <w:abstractNumId w:val="18"/>
  </w:num>
  <w:num w:numId="20">
    <w:abstractNumId w:val="56"/>
  </w:num>
  <w:num w:numId="21">
    <w:abstractNumId w:val="64"/>
  </w:num>
  <w:num w:numId="22">
    <w:abstractNumId w:val="17"/>
  </w:num>
  <w:num w:numId="23">
    <w:abstractNumId w:val="42"/>
  </w:num>
  <w:num w:numId="24">
    <w:abstractNumId w:val="57"/>
  </w:num>
  <w:num w:numId="25">
    <w:abstractNumId w:val="14"/>
  </w:num>
  <w:num w:numId="26">
    <w:abstractNumId w:val="27"/>
  </w:num>
  <w:num w:numId="27">
    <w:abstractNumId w:val="12"/>
  </w:num>
  <w:num w:numId="28">
    <w:abstractNumId w:val="11"/>
  </w:num>
  <w:num w:numId="29">
    <w:abstractNumId w:val="74"/>
  </w:num>
  <w:num w:numId="30">
    <w:abstractNumId w:val="83"/>
  </w:num>
  <w:num w:numId="31">
    <w:abstractNumId w:val="2"/>
  </w:num>
  <w:num w:numId="32">
    <w:abstractNumId w:val="73"/>
  </w:num>
  <w:num w:numId="33">
    <w:abstractNumId w:val="4"/>
  </w:num>
  <w:num w:numId="34">
    <w:abstractNumId w:val="38"/>
  </w:num>
  <w:num w:numId="35">
    <w:abstractNumId w:val="70"/>
  </w:num>
  <w:num w:numId="36">
    <w:abstractNumId w:val="55"/>
  </w:num>
  <w:num w:numId="37">
    <w:abstractNumId w:val="10"/>
  </w:num>
  <w:num w:numId="38">
    <w:abstractNumId w:val="6"/>
  </w:num>
  <w:num w:numId="39">
    <w:abstractNumId w:val="85"/>
  </w:num>
  <w:num w:numId="40">
    <w:abstractNumId w:val="30"/>
  </w:num>
  <w:num w:numId="41">
    <w:abstractNumId w:val="51"/>
  </w:num>
  <w:num w:numId="42">
    <w:abstractNumId w:val="16"/>
  </w:num>
  <w:num w:numId="43">
    <w:abstractNumId w:val="67"/>
  </w:num>
  <w:num w:numId="44">
    <w:abstractNumId w:val="21"/>
  </w:num>
  <w:num w:numId="45">
    <w:abstractNumId w:val="0"/>
  </w:num>
  <w:num w:numId="46">
    <w:abstractNumId w:val="25"/>
  </w:num>
  <w:num w:numId="47">
    <w:abstractNumId w:val="71"/>
  </w:num>
  <w:num w:numId="48">
    <w:abstractNumId w:val="23"/>
  </w:num>
  <w:num w:numId="49">
    <w:abstractNumId w:val="36"/>
  </w:num>
  <w:num w:numId="50">
    <w:abstractNumId w:val="41"/>
  </w:num>
  <w:num w:numId="51">
    <w:abstractNumId w:val="48"/>
  </w:num>
  <w:num w:numId="52">
    <w:abstractNumId w:val="31"/>
  </w:num>
  <w:num w:numId="53">
    <w:abstractNumId w:val="76"/>
  </w:num>
  <w:num w:numId="54">
    <w:abstractNumId w:val="35"/>
  </w:num>
  <w:num w:numId="55">
    <w:abstractNumId w:val="78"/>
  </w:num>
  <w:num w:numId="56">
    <w:abstractNumId w:val="82"/>
  </w:num>
  <w:num w:numId="57">
    <w:abstractNumId w:val="40"/>
  </w:num>
  <w:num w:numId="58">
    <w:abstractNumId w:val="50"/>
  </w:num>
  <w:num w:numId="59">
    <w:abstractNumId w:val="22"/>
  </w:num>
  <w:num w:numId="60">
    <w:abstractNumId w:val="66"/>
  </w:num>
  <w:num w:numId="61">
    <w:abstractNumId w:val="1"/>
  </w:num>
  <w:num w:numId="62">
    <w:abstractNumId w:val="45"/>
  </w:num>
  <w:num w:numId="63">
    <w:abstractNumId w:val="9"/>
  </w:num>
  <w:num w:numId="64">
    <w:abstractNumId w:val="5"/>
  </w:num>
  <w:num w:numId="65">
    <w:abstractNumId w:val="58"/>
  </w:num>
  <w:num w:numId="66">
    <w:abstractNumId w:val="52"/>
  </w:num>
  <w:num w:numId="67">
    <w:abstractNumId w:val="86"/>
  </w:num>
  <w:num w:numId="68">
    <w:abstractNumId w:val="33"/>
  </w:num>
  <w:num w:numId="69">
    <w:abstractNumId w:val="13"/>
  </w:num>
  <w:num w:numId="70">
    <w:abstractNumId w:val="81"/>
  </w:num>
  <w:num w:numId="71">
    <w:abstractNumId w:val="32"/>
  </w:num>
  <w:num w:numId="72">
    <w:abstractNumId w:val="62"/>
  </w:num>
  <w:num w:numId="73">
    <w:abstractNumId w:val="8"/>
  </w:num>
  <w:num w:numId="74">
    <w:abstractNumId w:val="72"/>
  </w:num>
  <w:num w:numId="75">
    <w:abstractNumId w:val="61"/>
  </w:num>
  <w:num w:numId="76">
    <w:abstractNumId w:val="75"/>
  </w:num>
  <w:num w:numId="77">
    <w:abstractNumId w:val="29"/>
  </w:num>
  <w:num w:numId="78">
    <w:abstractNumId w:val="59"/>
  </w:num>
  <w:num w:numId="79">
    <w:abstractNumId w:val="44"/>
  </w:num>
  <w:num w:numId="80">
    <w:abstractNumId w:val="54"/>
  </w:num>
  <w:num w:numId="81">
    <w:abstractNumId w:val="80"/>
  </w:num>
  <w:num w:numId="82">
    <w:abstractNumId w:val="20"/>
  </w:num>
  <w:num w:numId="83">
    <w:abstractNumId w:val="43"/>
  </w:num>
  <w:num w:numId="84">
    <w:abstractNumId w:val="24"/>
  </w:num>
  <w:num w:numId="85">
    <w:abstractNumId w:val="46"/>
  </w:num>
  <w:num w:numId="86">
    <w:abstractNumId w:val="15"/>
  </w:num>
  <w:num w:numId="87">
    <w:abstractNumId w:val="63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AC8"/>
    <w:rsid w:val="00027FC1"/>
    <w:rsid w:val="000406AE"/>
    <w:rsid w:val="00050D9D"/>
    <w:rsid w:val="00060D55"/>
    <w:rsid w:val="00064E59"/>
    <w:rsid w:val="00085AC8"/>
    <w:rsid w:val="000944C8"/>
    <w:rsid w:val="000A6319"/>
    <w:rsid w:val="000D19D0"/>
    <w:rsid w:val="000D4D76"/>
    <w:rsid w:val="000E1347"/>
    <w:rsid w:val="000E6DDE"/>
    <w:rsid w:val="00100E30"/>
    <w:rsid w:val="00104D26"/>
    <w:rsid w:val="001114B0"/>
    <w:rsid w:val="001119BB"/>
    <w:rsid w:val="001405C2"/>
    <w:rsid w:val="00171348"/>
    <w:rsid w:val="00176279"/>
    <w:rsid w:val="0019629F"/>
    <w:rsid w:val="00197BB0"/>
    <w:rsid w:val="001B4810"/>
    <w:rsid w:val="001C6F17"/>
    <w:rsid w:val="001D230C"/>
    <w:rsid w:val="001D4437"/>
    <w:rsid w:val="001E635D"/>
    <w:rsid w:val="001F5C53"/>
    <w:rsid w:val="002056AB"/>
    <w:rsid w:val="00211B67"/>
    <w:rsid w:val="0023433C"/>
    <w:rsid w:val="0025478A"/>
    <w:rsid w:val="00266417"/>
    <w:rsid w:val="00277732"/>
    <w:rsid w:val="00282F90"/>
    <w:rsid w:val="002B47EE"/>
    <w:rsid w:val="002E5959"/>
    <w:rsid w:val="002F3DF5"/>
    <w:rsid w:val="002F406B"/>
    <w:rsid w:val="00320F21"/>
    <w:rsid w:val="00324C4F"/>
    <w:rsid w:val="00343BC2"/>
    <w:rsid w:val="003533D3"/>
    <w:rsid w:val="0038149E"/>
    <w:rsid w:val="003918F4"/>
    <w:rsid w:val="003A5E27"/>
    <w:rsid w:val="003D7B4A"/>
    <w:rsid w:val="003E2089"/>
    <w:rsid w:val="003E45FF"/>
    <w:rsid w:val="003F6FD4"/>
    <w:rsid w:val="004155F0"/>
    <w:rsid w:val="004359D5"/>
    <w:rsid w:val="00446710"/>
    <w:rsid w:val="004575B8"/>
    <w:rsid w:val="00464BE2"/>
    <w:rsid w:val="004858B4"/>
    <w:rsid w:val="00495A87"/>
    <w:rsid w:val="004B5492"/>
    <w:rsid w:val="004B744F"/>
    <w:rsid w:val="004C723B"/>
    <w:rsid w:val="004F15E7"/>
    <w:rsid w:val="004F283B"/>
    <w:rsid w:val="00555578"/>
    <w:rsid w:val="0056017F"/>
    <w:rsid w:val="005673D6"/>
    <w:rsid w:val="00574C03"/>
    <w:rsid w:val="00575F5B"/>
    <w:rsid w:val="005A0AC2"/>
    <w:rsid w:val="005D1C65"/>
    <w:rsid w:val="005D6057"/>
    <w:rsid w:val="005E5751"/>
    <w:rsid w:val="005F23F8"/>
    <w:rsid w:val="00611513"/>
    <w:rsid w:val="0063348E"/>
    <w:rsid w:val="0065166A"/>
    <w:rsid w:val="00664E09"/>
    <w:rsid w:val="00674328"/>
    <w:rsid w:val="00676064"/>
    <w:rsid w:val="00676106"/>
    <w:rsid w:val="0068655F"/>
    <w:rsid w:val="006A0AC5"/>
    <w:rsid w:val="006A57B7"/>
    <w:rsid w:val="006C579B"/>
    <w:rsid w:val="006C6CFD"/>
    <w:rsid w:val="006D4145"/>
    <w:rsid w:val="006D55FF"/>
    <w:rsid w:val="006D7B3E"/>
    <w:rsid w:val="006E242C"/>
    <w:rsid w:val="006E4259"/>
    <w:rsid w:val="007112B2"/>
    <w:rsid w:val="00722089"/>
    <w:rsid w:val="00726365"/>
    <w:rsid w:val="0072648F"/>
    <w:rsid w:val="00740A7A"/>
    <w:rsid w:val="0074170A"/>
    <w:rsid w:val="007614D8"/>
    <w:rsid w:val="007654B4"/>
    <w:rsid w:val="0078061B"/>
    <w:rsid w:val="007858FE"/>
    <w:rsid w:val="007A634D"/>
    <w:rsid w:val="007C6687"/>
    <w:rsid w:val="007D72B9"/>
    <w:rsid w:val="007E1CAC"/>
    <w:rsid w:val="007E2098"/>
    <w:rsid w:val="007F4D18"/>
    <w:rsid w:val="008270DC"/>
    <w:rsid w:val="00850223"/>
    <w:rsid w:val="00852906"/>
    <w:rsid w:val="00876A2C"/>
    <w:rsid w:val="008825FF"/>
    <w:rsid w:val="008C770A"/>
    <w:rsid w:val="008D033F"/>
    <w:rsid w:val="008D71BD"/>
    <w:rsid w:val="008E7B1F"/>
    <w:rsid w:val="008F509E"/>
    <w:rsid w:val="009100D2"/>
    <w:rsid w:val="00913B17"/>
    <w:rsid w:val="00922D7E"/>
    <w:rsid w:val="009421C9"/>
    <w:rsid w:val="00947794"/>
    <w:rsid w:val="0097174C"/>
    <w:rsid w:val="0097232A"/>
    <w:rsid w:val="00991501"/>
    <w:rsid w:val="009A1F0F"/>
    <w:rsid w:val="009B1402"/>
    <w:rsid w:val="009C4350"/>
    <w:rsid w:val="009D385A"/>
    <w:rsid w:val="009D47B1"/>
    <w:rsid w:val="009F3B08"/>
    <w:rsid w:val="009F76D3"/>
    <w:rsid w:val="00A10450"/>
    <w:rsid w:val="00A23C3A"/>
    <w:rsid w:val="00A51467"/>
    <w:rsid w:val="00A57AC4"/>
    <w:rsid w:val="00A66FAB"/>
    <w:rsid w:val="00A71BB2"/>
    <w:rsid w:val="00A732A2"/>
    <w:rsid w:val="00A81C96"/>
    <w:rsid w:val="00AA1266"/>
    <w:rsid w:val="00AD4C24"/>
    <w:rsid w:val="00AE1AE7"/>
    <w:rsid w:val="00AE41A1"/>
    <w:rsid w:val="00AF5CED"/>
    <w:rsid w:val="00B0570E"/>
    <w:rsid w:val="00B166B5"/>
    <w:rsid w:val="00B2305A"/>
    <w:rsid w:val="00B24ED3"/>
    <w:rsid w:val="00B25539"/>
    <w:rsid w:val="00B26A8C"/>
    <w:rsid w:val="00B322CD"/>
    <w:rsid w:val="00B47B8D"/>
    <w:rsid w:val="00B62FD1"/>
    <w:rsid w:val="00B90DD3"/>
    <w:rsid w:val="00B91A6D"/>
    <w:rsid w:val="00B94EA0"/>
    <w:rsid w:val="00B95301"/>
    <w:rsid w:val="00B97AD6"/>
    <w:rsid w:val="00BA198E"/>
    <w:rsid w:val="00BA6A89"/>
    <w:rsid w:val="00BA6E74"/>
    <w:rsid w:val="00BB13D0"/>
    <w:rsid w:val="00BC3063"/>
    <w:rsid w:val="00C00E9E"/>
    <w:rsid w:val="00C01CE4"/>
    <w:rsid w:val="00C14339"/>
    <w:rsid w:val="00C35689"/>
    <w:rsid w:val="00C40E51"/>
    <w:rsid w:val="00C679E6"/>
    <w:rsid w:val="00C94848"/>
    <w:rsid w:val="00CA586B"/>
    <w:rsid w:val="00CB775C"/>
    <w:rsid w:val="00CC1EBB"/>
    <w:rsid w:val="00CE0EFE"/>
    <w:rsid w:val="00CF2E05"/>
    <w:rsid w:val="00CF77B6"/>
    <w:rsid w:val="00D05013"/>
    <w:rsid w:val="00D222CD"/>
    <w:rsid w:val="00D34AA6"/>
    <w:rsid w:val="00D658B7"/>
    <w:rsid w:val="00D8481F"/>
    <w:rsid w:val="00D96701"/>
    <w:rsid w:val="00DB68B8"/>
    <w:rsid w:val="00DC6792"/>
    <w:rsid w:val="00DD6107"/>
    <w:rsid w:val="00DE7ED6"/>
    <w:rsid w:val="00E0741D"/>
    <w:rsid w:val="00E27D1C"/>
    <w:rsid w:val="00E47922"/>
    <w:rsid w:val="00E70706"/>
    <w:rsid w:val="00E74C23"/>
    <w:rsid w:val="00E9261B"/>
    <w:rsid w:val="00EA0980"/>
    <w:rsid w:val="00EB0B99"/>
    <w:rsid w:val="00EB3D61"/>
    <w:rsid w:val="00EB6538"/>
    <w:rsid w:val="00EC2F21"/>
    <w:rsid w:val="00EC5140"/>
    <w:rsid w:val="00EE5C61"/>
    <w:rsid w:val="00F10205"/>
    <w:rsid w:val="00F16D72"/>
    <w:rsid w:val="00F42445"/>
    <w:rsid w:val="00F438D8"/>
    <w:rsid w:val="00F4680B"/>
    <w:rsid w:val="00F50529"/>
    <w:rsid w:val="00F53AFD"/>
    <w:rsid w:val="00F65CB2"/>
    <w:rsid w:val="00F66909"/>
    <w:rsid w:val="00F86DFC"/>
    <w:rsid w:val="00F97CD1"/>
    <w:rsid w:val="00FA068E"/>
    <w:rsid w:val="00FA0981"/>
    <w:rsid w:val="00FB2069"/>
    <w:rsid w:val="00FC664A"/>
    <w:rsid w:val="00FD24AD"/>
    <w:rsid w:val="00FE0AA3"/>
    <w:rsid w:val="00FF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2E5959"/>
    <w:pPr>
      <w:keepNext/>
      <w:spacing w:before="240" w:after="60"/>
      <w:jc w:val="both"/>
      <w:outlineLvl w:val="0"/>
    </w:pPr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2E5959"/>
    <w:pPr>
      <w:keepNext/>
      <w:spacing w:before="120" w:after="0" w:line="240" w:lineRule="auto"/>
      <w:jc w:val="both"/>
      <w:outlineLvl w:val="1"/>
    </w:pPr>
    <w:rPr>
      <w:rFonts w:ascii="Myriad Pro" w:eastAsia="Times New Roman" w:hAnsi="Myriad Pro" w:cs="Times New Roman"/>
      <w:b/>
      <w:bCs/>
      <w:i/>
      <w:iCs/>
      <w:sz w:val="24"/>
      <w:szCs w:val="24"/>
      <w:lang w:val="bs-Latn-BA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E5959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rsid w:val="002E5959"/>
    <w:rPr>
      <w:rFonts w:ascii="Myriad Pro" w:eastAsia="Times New Roman" w:hAnsi="Myriad Pro" w:cs="Times New Roman"/>
      <w:b/>
      <w:bCs/>
      <w:i/>
      <w:iCs/>
      <w:sz w:val="24"/>
      <w:szCs w:val="24"/>
      <w:lang w:val="bs-Latn-BA" w:eastAsia="x-none"/>
    </w:rPr>
  </w:style>
  <w:style w:type="numbering" w:customStyle="1" w:styleId="NoList1">
    <w:name w:val="No List1"/>
    <w:next w:val="NoList"/>
    <w:uiPriority w:val="99"/>
    <w:semiHidden/>
    <w:unhideWhenUsed/>
    <w:rsid w:val="002E5959"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2E5959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0"/>
      <w:szCs w:val="20"/>
      <w:lang w:val="bs-Latn-BA" w:eastAsia="x-none"/>
    </w:rPr>
  </w:style>
  <w:style w:type="paragraph" w:customStyle="1" w:styleId="ListParagraph1">
    <w:name w:val="List Paragraph1"/>
    <w:basedOn w:val="Normal"/>
    <w:rsid w:val="002E5959"/>
    <w:pPr>
      <w:spacing w:before="120"/>
      <w:ind w:left="720"/>
      <w:jc w:val="both"/>
    </w:pPr>
    <w:rPr>
      <w:rFonts w:ascii="Times New Roman" w:eastAsia="Times New Roman" w:hAnsi="Times New Roman" w:cs="Calibri"/>
      <w:sz w:val="24"/>
      <w:szCs w:val="24"/>
      <w:lang w:val="hr-HR"/>
    </w:rPr>
  </w:style>
  <w:style w:type="paragraph" w:styleId="BalloonText">
    <w:name w:val="Balloon Text"/>
    <w:basedOn w:val="Normal"/>
    <w:link w:val="BalloonTextChar"/>
    <w:uiPriority w:val="99"/>
    <w:unhideWhenUsed/>
    <w:rsid w:val="002E5959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val="bs-Latn-BA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E5959"/>
    <w:rPr>
      <w:rFonts w:ascii="Tahoma" w:eastAsia="Calibri" w:hAnsi="Tahoma" w:cs="Times New Roman"/>
      <w:sz w:val="16"/>
      <w:szCs w:val="16"/>
      <w:lang w:val="bs-Latn-BA" w:eastAsia="x-none"/>
    </w:rPr>
  </w:style>
  <w:style w:type="paragraph" w:styleId="Footer">
    <w:name w:val="footer"/>
    <w:basedOn w:val="Normal"/>
    <w:link w:val="FooterChar"/>
    <w:uiPriority w:val="99"/>
    <w:unhideWhenUsed/>
    <w:rsid w:val="002E5959"/>
    <w:pPr>
      <w:tabs>
        <w:tab w:val="center" w:pos="4680"/>
        <w:tab w:val="right" w:pos="9360"/>
      </w:tabs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bs-Latn-BA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E5959"/>
    <w:rPr>
      <w:rFonts w:ascii="Calibri" w:eastAsia="Calibri" w:hAnsi="Calibri" w:cs="Times New Roman"/>
      <w:sz w:val="20"/>
      <w:szCs w:val="20"/>
      <w:lang w:val="bs-Latn-BA" w:eastAsia="x-none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2E5959"/>
    <w:rPr>
      <w:rFonts w:ascii="Calibri" w:eastAsia="Calibri" w:hAnsi="Calibri" w:cs="Times New Roman"/>
      <w:sz w:val="20"/>
      <w:szCs w:val="20"/>
      <w:lang w:val="bs-Latn-BA" w:eastAsia="x-none"/>
    </w:rPr>
  </w:style>
  <w:style w:type="character" w:styleId="Hyperlink">
    <w:name w:val="Hyperlink"/>
    <w:uiPriority w:val="99"/>
    <w:unhideWhenUsed/>
    <w:rsid w:val="002E595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E5959"/>
    <w:pPr>
      <w:tabs>
        <w:tab w:val="center" w:pos="4680"/>
        <w:tab w:val="right" w:pos="9360"/>
      </w:tabs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bs-Latn-BA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E5959"/>
    <w:rPr>
      <w:rFonts w:ascii="Calibri" w:eastAsia="Calibri" w:hAnsi="Calibri" w:cs="Times New Roman"/>
      <w:sz w:val="20"/>
      <w:szCs w:val="20"/>
      <w:lang w:val="bs-Latn-BA" w:eastAsia="x-none"/>
    </w:rPr>
  </w:style>
  <w:style w:type="character" w:styleId="CommentReference">
    <w:name w:val="annotation reference"/>
    <w:unhideWhenUsed/>
    <w:rsid w:val="002E5959"/>
    <w:rPr>
      <w:sz w:val="16"/>
      <w:szCs w:val="16"/>
    </w:rPr>
  </w:style>
  <w:style w:type="paragraph" w:styleId="CommentText">
    <w:name w:val="annotation text"/>
    <w:aliases w:val=" Carattere3,Carattere3"/>
    <w:basedOn w:val="Normal"/>
    <w:link w:val="CommentTextChar"/>
    <w:uiPriority w:val="99"/>
    <w:unhideWhenUsed/>
    <w:rsid w:val="002E5959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bs-Latn-BA" w:eastAsia="x-none"/>
    </w:rPr>
  </w:style>
  <w:style w:type="character" w:customStyle="1" w:styleId="CommentTextChar">
    <w:name w:val="Comment Text Char"/>
    <w:aliases w:val=" Carattere3 Char,Carattere3 Char"/>
    <w:basedOn w:val="DefaultParagraphFont"/>
    <w:link w:val="CommentText"/>
    <w:uiPriority w:val="99"/>
    <w:rsid w:val="002E5959"/>
    <w:rPr>
      <w:rFonts w:ascii="Calibri" w:eastAsia="Calibri" w:hAnsi="Calibri" w:cs="Times New Roman"/>
      <w:sz w:val="20"/>
      <w:szCs w:val="20"/>
      <w:lang w:val="bs-Latn-BA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5959"/>
    <w:rPr>
      <w:rFonts w:ascii="Calibri" w:eastAsia="Calibri" w:hAnsi="Calibri" w:cs="Times New Roman"/>
      <w:b/>
      <w:bCs/>
      <w:sz w:val="20"/>
      <w:szCs w:val="20"/>
      <w:lang w:val="bs-Latn-BA" w:eastAsia="x-none"/>
    </w:rPr>
  </w:style>
  <w:style w:type="paragraph" w:styleId="NormalWeb">
    <w:name w:val="Normal (Web)"/>
    <w:basedOn w:val="Normal"/>
    <w:rsid w:val="002E5959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/>
    </w:rPr>
  </w:style>
  <w:style w:type="paragraph" w:customStyle="1" w:styleId="Standard">
    <w:name w:val="Standard"/>
    <w:rsid w:val="002E5959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Calibri" w:hAnsi="Calibri" w:cs="Times New Roman"/>
      <w:kern w:val="3"/>
      <w:lang w:val="en-US"/>
    </w:rPr>
  </w:style>
  <w:style w:type="table" w:styleId="TableGrid">
    <w:name w:val="Table Grid"/>
    <w:basedOn w:val="TableNormal"/>
    <w:uiPriority w:val="59"/>
    <w:qFormat/>
    <w:rsid w:val="002E59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2E5959"/>
  </w:style>
  <w:style w:type="paragraph" w:styleId="NoSpacing">
    <w:name w:val="No Spacing"/>
    <w:link w:val="NoSpacingChar"/>
    <w:uiPriority w:val="1"/>
    <w:qFormat/>
    <w:rsid w:val="002E5959"/>
    <w:pPr>
      <w:spacing w:after="0" w:line="240" w:lineRule="auto"/>
    </w:pPr>
    <w:rPr>
      <w:rFonts w:ascii="Calibri" w:eastAsia="Calibri" w:hAnsi="Calibri" w:cs="Times New Roman"/>
      <w:lang w:eastAsia="sr-Latn-CS"/>
    </w:rPr>
  </w:style>
  <w:style w:type="character" w:customStyle="1" w:styleId="NoSpacingChar">
    <w:name w:val="No Spacing Char"/>
    <w:link w:val="NoSpacing"/>
    <w:uiPriority w:val="1"/>
    <w:rsid w:val="002E5959"/>
    <w:rPr>
      <w:rFonts w:ascii="Calibri" w:eastAsia="Calibri" w:hAnsi="Calibri" w:cs="Times New Roman"/>
      <w:lang w:eastAsia="sr-Latn-CS"/>
    </w:rPr>
  </w:style>
  <w:style w:type="paragraph" w:styleId="FootnoteText">
    <w:name w:val="footnote text"/>
    <w:aliases w:val="single space,footnote text,FOOTNOTES,fn,ALTS FOOTNOTE,ADB,ft,Footnote Text Char1,Footnote Text Char Char,Footnote Text Char2 Char,Footnote Text Char1 Char Char,Footnote Text Char2 Char Char Char,Footnote Text Char1 Char Char Char Char, Cha"/>
    <w:basedOn w:val="Normal"/>
    <w:link w:val="FootnoteTextChar"/>
    <w:uiPriority w:val="99"/>
    <w:unhideWhenUsed/>
    <w:qFormat/>
    <w:rsid w:val="002E5959"/>
    <w:pPr>
      <w:spacing w:after="0" w:line="240" w:lineRule="auto"/>
    </w:pPr>
    <w:rPr>
      <w:rFonts w:ascii="Calibri" w:eastAsia="Calibri" w:hAnsi="Calibri" w:cs="Times New Roman"/>
      <w:sz w:val="20"/>
      <w:szCs w:val="20"/>
      <w:lang w:val="hr-BA" w:eastAsia="x-none"/>
    </w:rPr>
  </w:style>
  <w:style w:type="character" w:customStyle="1" w:styleId="FootnoteTextChar">
    <w:name w:val="Footnote Text Char"/>
    <w:aliases w:val="single space Char,footnote text Char,FOOTNOTES Char,fn Char,ALTS FOOTNOTE Char,ADB Char,ft Char,Footnote Text Char1 Char,Footnote Text Char Char Char,Footnote Text Char2 Char Char,Footnote Text Char1 Char Char Char, Cha Char"/>
    <w:basedOn w:val="DefaultParagraphFont"/>
    <w:link w:val="FootnoteText"/>
    <w:uiPriority w:val="99"/>
    <w:rsid w:val="002E5959"/>
    <w:rPr>
      <w:rFonts w:ascii="Calibri" w:eastAsia="Calibri" w:hAnsi="Calibri" w:cs="Times New Roman"/>
      <w:sz w:val="20"/>
      <w:szCs w:val="20"/>
      <w:lang w:val="hr-BA" w:eastAsia="x-none"/>
    </w:rPr>
  </w:style>
  <w:style w:type="character" w:styleId="FootnoteReference">
    <w:name w:val="footnote reference"/>
    <w:aliases w:val="ftref Char,16 Point Char,Superscript 6 Point Char,BVI fnr Char,Footnote Reference Number Char,nota pié di pagina Char,Footnote symbol Char,Footnote reference number Char,Times 10 Point Char,Exposant 3 Point Char,note TESI Char"/>
    <w:link w:val="ftref"/>
    <w:uiPriority w:val="99"/>
    <w:unhideWhenUsed/>
    <w:qFormat/>
    <w:rsid w:val="002E5959"/>
    <w:rPr>
      <w:vertAlign w:val="superscript"/>
    </w:rPr>
  </w:style>
  <w:style w:type="paragraph" w:customStyle="1" w:styleId="ftref">
    <w:name w:val="ftref"/>
    <w:aliases w:val="16 Point,Superscript 6 Point,BVI fnr,Footnote Reference Number,nota pié di pagina,Footnote symbol,Footnote reference number,Times 10 Point,Exposant 3 Point,EN Footnote Reference,note TESI,Footnote Reference Char Char Char"/>
    <w:basedOn w:val="Normal"/>
    <w:link w:val="FootnoteReference"/>
    <w:uiPriority w:val="99"/>
    <w:rsid w:val="002E5959"/>
    <w:pPr>
      <w:spacing w:after="160" w:line="240" w:lineRule="exact"/>
      <w:jc w:val="both"/>
    </w:pPr>
    <w:rPr>
      <w:vertAlign w:val="superscript"/>
    </w:rPr>
  </w:style>
  <w:style w:type="paragraph" w:customStyle="1" w:styleId="Default">
    <w:name w:val="Default"/>
    <w:rsid w:val="002E5959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character" w:styleId="FollowedHyperlink">
    <w:name w:val="FollowedHyperlink"/>
    <w:uiPriority w:val="99"/>
    <w:semiHidden/>
    <w:unhideWhenUsed/>
    <w:rsid w:val="002E5959"/>
    <w:rPr>
      <w:color w:val="954F72"/>
      <w:u w:val="single"/>
    </w:rPr>
  </w:style>
  <w:style w:type="paragraph" w:styleId="Revision">
    <w:name w:val="Revision"/>
    <w:hidden/>
    <w:uiPriority w:val="99"/>
    <w:semiHidden/>
    <w:rsid w:val="002E5959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numbering" w:customStyle="1" w:styleId="NoList2">
    <w:name w:val="No List2"/>
    <w:next w:val="NoList"/>
    <w:uiPriority w:val="99"/>
    <w:semiHidden/>
    <w:unhideWhenUsed/>
    <w:rsid w:val="002E5959"/>
  </w:style>
  <w:style w:type="table" w:customStyle="1" w:styleId="TableGrid1">
    <w:name w:val="Table Grid1"/>
    <w:basedOn w:val="TableNormal"/>
    <w:next w:val="TableGrid"/>
    <w:uiPriority w:val="59"/>
    <w:qFormat/>
    <w:rsid w:val="002E59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E5959"/>
  </w:style>
  <w:style w:type="table" w:customStyle="1" w:styleId="TableGrid2">
    <w:name w:val="Table Grid2"/>
    <w:basedOn w:val="TableNormal"/>
    <w:next w:val="TableGrid"/>
    <w:uiPriority w:val="59"/>
    <w:qFormat/>
    <w:rsid w:val="002E59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2E5959"/>
    <w:pPr>
      <w:keepNext/>
      <w:spacing w:before="240" w:after="60"/>
      <w:jc w:val="both"/>
      <w:outlineLvl w:val="0"/>
    </w:pPr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2E5959"/>
    <w:pPr>
      <w:keepNext/>
      <w:spacing w:before="120" w:after="0" w:line="240" w:lineRule="auto"/>
      <w:jc w:val="both"/>
      <w:outlineLvl w:val="1"/>
    </w:pPr>
    <w:rPr>
      <w:rFonts w:ascii="Myriad Pro" w:eastAsia="Times New Roman" w:hAnsi="Myriad Pro" w:cs="Times New Roman"/>
      <w:b/>
      <w:bCs/>
      <w:i/>
      <w:iCs/>
      <w:sz w:val="24"/>
      <w:szCs w:val="24"/>
      <w:lang w:val="bs-Latn-BA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E5959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rsid w:val="002E5959"/>
    <w:rPr>
      <w:rFonts w:ascii="Myriad Pro" w:eastAsia="Times New Roman" w:hAnsi="Myriad Pro" w:cs="Times New Roman"/>
      <w:b/>
      <w:bCs/>
      <w:i/>
      <w:iCs/>
      <w:sz w:val="24"/>
      <w:szCs w:val="24"/>
      <w:lang w:val="bs-Latn-BA" w:eastAsia="x-none"/>
    </w:rPr>
  </w:style>
  <w:style w:type="numbering" w:customStyle="1" w:styleId="NoList1">
    <w:name w:val="No List1"/>
    <w:next w:val="NoList"/>
    <w:uiPriority w:val="99"/>
    <w:semiHidden/>
    <w:unhideWhenUsed/>
    <w:rsid w:val="002E5959"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2E5959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0"/>
      <w:szCs w:val="20"/>
      <w:lang w:val="bs-Latn-BA" w:eastAsia="x-none"/>
    </w:rPr>
  </w:style>
  <w:style w:type="paragraph" w:customStyle="1" w:styleId="ListParagraph1">
    <w:name w:val="List Paragraph1"/>
    <w:basedOn w:val="Normal"/>
    <w:rsid w:val="002E5959"/>
    <w:pPr>
      <w:spacing w:before="120"/>
      <w:ind w:left="720"/>
      <w:jc w:val="both"/>
    </w:pPr>
    <w:rPr>
      <w:rFonts w:ascii="Times New Roman" w:eastAsia="Times New Roman" w:hAnsi="Times New Roman" w:cs="Calibri"/>
      <w:sz w:val="24"/>
      <w:szCs w:val="24"/>
      <w:lang w:val="hr-HR"/>
    </w:rPr>
  </w:style>
  <w:style w:type="paragraph" w:styleId="BalloonText">
    <w:name w:val="Balloon Text"/>
    <w:basedOn w:val="Normal"/>
    <w:link w:val="BalloonTextChar"/>
    <w:uiPriority w:val="99"/>
    <w:unhideWhenUsed/>
    <w:rsid w:val="002E5959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val="bs-Latn-BA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E5959"/>
    <w:rPr>
      <w:rFonts w:ascii="Tahoma" w:eastAsia="Calibri" w:hAnsi="Tahoma" w:cs="Times New Roman"/>
      <w:sz w:val="16"/>
      <w:szCs w:val="16"/>
      <w:lang w:val="bs-Latn-BA" w:eastAsia="x-none"/>
    </w:rPr>
  </w:style>
  <w:style w:type="paragraph" w:styleId="Footer">
    <w:name w:val="footer"/>
    <w:basedOn w:val="Normal"/>
    <w:link w:val="FooterChar"/>
    <w:uiPriority w:val="99"/>
    <w:unhideWhenUsed/>
    <w:rsid w:val="002E5959"/>
    <w:pPr>
      <w:tabs>
        <w:tab w:val="center" w:pos="4680"/>
        <w:tab w:val="right" w:pos="9360"/>
      </w:tabs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bs-Latn-BA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E5959"/>
    <w:rPr>
      <w:rFonts w:ascii="Calibri" w:eastAsia="Calibri" w:hAnsi="Calibri" w:cs="Times New Roman"/>
      <w:sz w:val="20"/>
      <w:szCs w:val="20"/>
      <w:lang w:val="bs-Latn-BA" w:eastAsia="x-none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2E5959"/>
    <w:rPr>
      <w:rFonts w:ascii="Calibri" w:eastAsia="Calibri" w:hAnsi="Calibri" w:cs="Times New Roman"/>
      <w:sz w:val="20"/>
      <w:szCs w:val="20"/>
      <w:lang w:val="bs-Latn-BA" w:eastAsia="x-none"/>
    </w:rPr>
  </w:style>
  <w:style w:type="character" w:styleId="Hyperlink">
    <w:name w:val="Hyperlink"/>
    <w:uiPriority w:val="99"/>
    <w:unhideWhenUsed/>
    <w:rsid w:val="002E595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E5959"/>
    <w:pPr>
      <w:tabs>
        <w:tab w:val="center" w:pos="4680"/>
        <w:tab w:val="right" w:pos="9360"/>
      </w:tabs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bs-Latn-BA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E5959"/>
    <w:rPr>
      <w:rFonts w:ascii="Calibri" w:eastAsia="Calibri" w:hAnsi="Calibri" w:cs="Times New Roman"/>
      <w:sz w:val="20"/>
      <w:szCs w:val="20"/>
      <w:lang w:val="bs-Latn-BA" w:eastAsia="x-none"/>
    </w:rPr>
  </w:style>
  <w:style w:type="character" w:styleId="CommentReference">
    <w:name w:val="annotation reference"/>
    <w:unhideWhenUsed/>
    <w:rsid w:val="002E5959"/>
    <w:rPr>
      <w:sz w:val="16"/>
      <w:szCs w:val="16"/>
    </w:rPr>
  </w:style>
  <w:style w:type="paragraph" w:styleId="CommentText">
    <w:name w:val="annotation text"/>
    <w:aliases w:val=" Carattere3,Carattere3"/>
    <w:basedOn w:val="Normal"/>
    <w:link w:val="CommentTextChar"/>
    <w:uiPriority w:val="99"/>
    <w:unhideWhenUsed/>
    <w:rsid w:val="002E5959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bs-Latn-BA" w:eastAsia="x-none"/>
    </w:rPr>
  </w:style>
  <w:style w:type="character" w:customStyle="1" w:styleId="CommentTextChar">
    <w:name w:val="Comment Text Char"/>
    <w:aliases w:val=" Carattere3 Char,Carattere3 Char"/>
    <w:basedOn w:val="DefaultParagraphFont"/>
    <w:link w:val="CommentText"/>
    <w:uiPriority w:val="99"/>
    <w:rsid w:val="002E5959"/>
    <w:rPr>
      <w:rFonts w:ascii="Calibri" w:eastAsia="Calibri" w:hAnsi="Calibri" w:cs="Times New Roman"/>
      <w:sz w:val="20"/>
      <w:szCs w:val="20"/>
      <w:lang w:val="bs-Latn-BA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5959"/>
    <w:rPr>
      <w:rFonts w:ascii="Calibri" w:eastAsia="Calibri" w:hAnsi="Calibri" w:cs="Times New Roman"/>
      <w:b/>
      <w:bCs/>
      <w:sz w:val="20"/>
      <w:szCs w:val="20"/>
      <w:lang w:val="bs-Latn-BA" w:eastAsia="x-none"/>
    </w:rPr>
  </w:style>
  <w:style w:type="paragraph" w:styleId="NormalWeb">
    <w:name w:val="Normal (Web)"/>
    <w:basedOn w:val="Normal"/>
    <w:rsid w:val="002E5959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/>
    </w:rPr>
  </w:style>
  <w:style w:type="paragraph" w:customStyle="1" w:styleId="Standard">
    <w:name w:val="Standard"/>
    <w:rsid w:val="002E5959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Calibri" w:hAnsi="Calibri" w:cs="Times New Roman"/>
      <w:kern w:val="3"/>
      <w:lang w:val="en-US"/>
    </w:rPr>
  </w:style>
  <w:style w:type="table" w:styleId="TableGrid">
    <w:name w:val="Table Grid"/>
    <w:basedOn w:val="TableNormal"/>
    <w:uiPriority w:val="59"/>
    <w:qFormat/>
    <w:rsid w:val="002E59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2E5959"/>
  </w:style>
  <w:style w:type="paragraph" w:styleId="NoSpacing">
    <w:name w:val="No Spacing"/>
    <w:link w:val="NoSpacingChar"/>
    <w:uiPriority w:val="1"/>
    <w:qFormat/>
    <w:rsid w:val="002E5959"/>
    <w:pPr>
      <w:spacing w:after="0" w:line="240" w:lineRule="auto"/>
    </w:pPr>
    <w:rPr>
      <w:rFonts w:ascii="Calibri" w:eastAsia="Calibri" w:hAnsi="Calibri" w:cs="Times New Roman"/>
      <w:lang w:eastAsia="sr-Latn-CS"/>
    </w:rPr>
  </w:style>
  <w:style w:type="character" w:customStyle="1" w:styleId="NoSpacingChar">
    <w:name w:val="No Spacing Char"/>
    <w:link w:val="NoSpacing"/>
    <w:uiPriority w:val="1"/>
    <w:rsid w:val="002E5959"/>
    <w:rPr>
      <w:rFonts w:ascii="Calibri" w:eastAsia="Calibri" w:hAnsi="Calibri" w:cs="Times New Roman"/>
      <w:lang w:eastAsia="sr-Latn-CS"/>
    </w:rPr>
  </w:style>
  <w:style w:type="paragraph" w:styleId="FootnoteText">
    <w:name w:val="footnote text"/>
    <w:aliases w:val="single space,footnote text,FOOTNOTES,fn,ALTS FOOTNOTE,ADB,ft,Footnote Text Char1,Footnote Text Char Char,Footnote Text Char2 Char,Footnote Text Char1 Char Char,Footnote Text Char2 Char Char Char,Footnote Text Char1 Char Char Char Char, Cha"/>
    <w:basedOn w:val="Normal"/>
    <w:link w:val="FootnoteTextChar"/>
    <w:uiPriority w:val="99"/>
    <w:unhideWhenUsed/>
    <w:qFormat/>
    <w:rsid w:val="002E5959"/>
    <w:pPr>
      <w:spacing w:after="0" w:line="240" w:lineRule="auto"/>
    </w:pPr>
    <w:rPr>
      <w:rFonts w:ascii="Calibri" w:eastAsia="Calibri" w:hAnsi="Calibri" w:cs="Times New Roman"/>
      <w:sz w:val="20"/>
      <w:szCs w:val="20"/>
      <w:lang w:val="hr-BA" w:eastAsia="x-none"/>
    </w:rPr>
  </w:style>
  <w:style w:type="character" w:customStyle="1" w:styleId="FootnoteTextChar">
    <w:name w:val="Footnote Text Char"/>
    <w:aliases w:val="single space Char,footnote text Char,FOOTNOTES Char,fn Char,ALTS FOOTNOTE Char,ADB Char,ft Char,Footnote Text Char1 Char,Footnote Text Char Char Char,Footnote Text Char2 Char Char,Footnote Text Char1 Char Char Char, Cha Char"/>
    <w:basedOn w:val="DefaultParagraphFont"/>
    <w:link w:val="FootnoteText"/>
    <w:uiPriority w:val="99"/>
    <w:rsid w:val="002E5959"/>
    <w:rPr>
      <w:rFonts w:ascii="Calibri" w:eastAsia="Calibri" w:hAnsi="Calibri" w:cs="Times New Roman"/>
      <w:sz w:val="20"/>
      <w:szCs w:val="20"/>
      <w:lang w:val="hr-BA" w:eastAsia="x-none"/>
    </w:rPr>
  </w:style>
  <w:style w:type="character" w:styleId="FootnoteReference">
    <w:name w:val="footnote reference"/>
    <w:aliases w:val="ftref Char,16 Point Char,Superscript 6 Point Char,BVI fnr Char,Footnote Reference Number Char,nota pié di pagina Char,Footnote symbol Char,Footnote reference number Char,Times 10 Point Char,Exposant 3 Point Char,note TESI Char"/>
    <w:link w:val="ftref"/>
    <w:uiPriority w:val="99"/>
    <w:unhideWhenUsed/>
    <w:qFormat/>
    <w:rsid w:val="002E5959"/>
    <w:rPr>
      <w:vertAlign w:val="superscript"/>
    </w:rPr>
  </w:style>
  <w:style w:type="paragraph" w:customStyle="1" w:styleId="ftref">
    <w:name w:val="ftref"/>
    <w:aliases w:val="16 Point,Superscript 6 Point,BVI fnr,Footnote Reference Number,nota pié di pagina,Footnote symbol,Footnote reference number,Times 10 Point,Exposant 3 Point,EN Footnote Reference,note TESI,Footnote Reference Char Char Char"/>
    <w:basedOn w:val="Normal"/>
    <w:link w:val="FootnoteReference"/>
    <w:uiPriority w:val="99"/>
    <w:rsid w:val="002E5959"/>
    <w:pPr>
      <w:spacing w:after="160" w:line="240" w:lineRule="exact"/>
      <w:jc w:val="both"/>
    </w:pPr>
    <w:rPr>
      <w:vertAlign w:val="superscript"/>
    </w:rPr>
  </w:style>
  <w:style w:type="paragraph" w:customStyle="1" w:styleId="Default">
    <w:name w:val="Default"/>
    <w:rsid w:val="002E5959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character" w:styleId="FollowedHyperlink">
    <w:name w:val="FollowedHyperlink"/>
    <w:uiPriority w:val="99"/>
    <w:semiHidden/>
    <w:unhideWhenUsed/>
    <w:rsid w:val="002E5959"/>
    <w:rPr>
      <w:color w:val="954F72"/>
      <w:u w:val="single"/>
    </w:rPr>
  </w:style>
  <w:style w:type="paragraph" w:styleId="Revision">
    <w:name w:val="Revision"/>
    <w:hidden/>
    <w:uiPriority w:val="99"/>
    <w:semiHidden/>
    <w:rsid w:val="002E5959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numbering" w:customStyle="1" w:styleId="NoList2">
    <w:name w:val="No List2"/>
    <w:next w:val="NoList"/>
    <w:uiPriority w:val="99"/>
    <w:semiHidden/>
    <w:unhideWhenUsed/>
    <w:rsid w:val="002E5959"/>
  </w:style>
  <w:style w:type="table" w:customStyle="1" w:styleId="TableGrid1">
    <w:name w:val="Table Grid1"/>
    <w:basedOn w:val="TableNormal"/>
    <w:next w:val="TableGrid"/>
    <w:uiPriority w:val="59"/>
    <w:qFormat/>
    <w:rsid w:val="002E59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E5959"/>
  </w:style>
  <w:style w:type="table" w:customStyle="1" w:styleId="TableGrid2">
    <w:name w:val="Table Grid2"/>
    <w:basedOn w:val="TableNormal"/>
    <w:next w:val="TableGrid"/>
    <w:uiPriority w:val="59"/>
    <w:qFormat/>
    <w:rsid w:val="002E59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72</Pages>
  <Words>22619</Words>
  <Characters>128929</Characters>
  <Application>Microsoft Office Word</Application>
  <DocSecurity>0</DocSecurity>
  <Lines>1074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31</cp:revision>
  <cp:lastPrinted>2018-11-28T12:45:00Z</cp:lastPrinted>
  <dcterms:created xsi:type="dcterms:W3CDTF">2018-10-08T14:40:00Z</dcterms:created>
  <dcterms:modified xsi:type="dcterms:W3CDTF">2018-12-12T12:12:00Z</dcterms:modified>
</cp:coreProperties>
</file>